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22" w:rsidRPr="0005283C" w:rsidRDefault="0057523E">
      <w:pPr>
        <w:spacing w:line="640" w:lineRule="exact"/>
        <w:jc w:val="center"/>
        <w:rPr>
          <w:rFonts w:asciiTheme="majorEastAsia" w:eastAsiaTheme="majorEastAsia" w:hAnsiTheme="majorEastAsia" w:cs="Times New Roman"/>
          <w:b/>
          <w:sz w:val="32"/>
          <w:szCs w:val="36"/>
        </w:rPr>
      </w:pPr>
      <w:r w:rsidRPr="0005283C">
        <w:rPr>
          <w:rFonts w:asciiTheme="majorEastAsia" w:eastAsiaTheme="majorEastAsia" w:hAnsiTheme="majorEastAsia" w:cs="Times New Roman" w:hint="eastAsia"/>
          <w:b/>
          <w:sz w:val="32"/>
          <w:szCs w:val="36"/>
        </w:rPr>
        <w:t>政法学院</w:t>
      </w:r>
      <w:r w:rsidRPr="0005283C">
        <w:rPr>
          <w:rFonts w:asciiTheme="majorEastAsia" w:eastAsiaTheme="majorEastAsia" w:hAnsiTheme="majorEastAsia" w:cs="Times New Roman" w:hint="eastAsia"/>
          <w:b/>
          <w:sz w:val="32"/>
          <w:szCs w:val="36"/>
        </w:rPr>
        <w:t>防控新型冠状病毒感染的肺炎疫情应急预案</w:t>
      </w:r>
    </w:p>
    <w:p w:rsidR="00367022" w:rsidRDefault="00367022">
      <w:pPr>
        <w:spacing w:line="64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:rsidR="00367022" w:rsidRDefault="0057523E">
      <w:pPr>
        <w:spacing w:line="58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当前新型冠状病毒感染的肺炎疫情防控形势十分严峻，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日，我省启动重大突发公共卫生事件Ⅰ级响应。为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加强新型冠状病毒感染的肺炎疫情防控工作</w:t>
      </w:r>
      <w:r>
        <w:rPr>
          <w:rFonts w:ascii="仿宋_GB2312" w:eastAsia="仿宋_GB2312" w:hAnsi="仿宋" w:cs="Times New Roman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全力遏制疫情蔓延，确保师生生命安全和身体健康，根据</w:t>
      </w:r>
      <w:r>
        <w:rPr>
          <w:rFonts w:ascii="仿宋_GB2312" w:eastAsia="仿宋_GB2312" w:hAnsi="仿宋" w:cs="Times New Roman"/>
          <w:sz w:val="32"/>
          <w:szCs w:val="32"/>
          <w:shd w:val="clear" w:color="auto" w:fill="FFFFFF"/>
        </w:rPr>
        <w:t>省委省政府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和山东省教育厅印发的《全省教育系统防控新型冠状病毒感染的肺炎疫情应急预案》等最新</w:t>
      </w:r>
      <w:r>
        <w:rPr>
          <w:rFonts w:ascii="仿宋_GB2312" w:eastAsia="仿宋_GB2312" w:hAnsi="仿宋" w:cs="Times New Roman"/>
          <w:sz w:val="32"/>
          <w:szCs w:val="32"/>
          <w:shd w:val="clear" w:color="auto" w:fill="FFFFFF"/>
        </w:rPr>
        <w:t>要求，依据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《齐鲁工业大学（山东省科学院）传染病防控管理办法（试行）》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齐鲁工业大学（山东省科学院）防控新型冠状病毒感染的肺炎疫情应急预案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，制定本预案。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全院上下要坚决贯彻习近平总书记在中共中央</w:t>
      </w:r>
      <w:r>
        <w:rPr>
          <w:rFonts w:ascii="仿宋_GB2312" w:eastAsia="仿宋_GB2312" w:hAnsi="仿宋" w:cs="Times New Roman"/>
          <w:sz w:val="32"/>
          <w:szCs w:val="32"/>
          <w:shd w:val="clear" w:color="auto" w:fill="FFFFFF"/>
        </w:rPr>
        <w:t>政治局常务委员会会议上的重要讲话精神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、党中央决策部署和省委工作要求，坚持以人民为中心，把广大师生的生命安全和身体健康放在第一位，把疫情防控作为当前最重要的工作来抓，全面动员，全面部署，全面加强工作，坚决打赢新型冠状病毒感染的肺炎疫情防控阻击战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  <w:shd w:val="clear" w:color="auto" w:fill="FFFFFF"/>
        </w:rPr>
        <w:t>二</w:t>
      </w:r>
      <w: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基本原则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要遵循统一指挥、分级负责的原则，在</w:t>
      </w:r>
      <w:r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 w:hint="eastAsia"/>
          <w:sz w:val="32"/>
          <w:szCs w:val="32"/>
        </w:rPr>
        <w:t>疫情防控工作领导小组统一领导下，做好新型冠状病毒感染肺炎疫情防控工作，做到快速反应、正确应对、果断处置。各</w:t>
      </w:r>
      <w:r>
        <w:rPr>
          <w:rFonts w:ascii="仿宋_GB2312" w:eastAsia="仿宋_GB2312" w:hAnsi="Calibri" w:cs="Times New Roman" w:hint="eastAsia"/>
          <w:sz w:val="32"/>
          <w:szCs w:val="32"/>
        </w:rPr>
        <w:t>系室</w:t>
      </w:r>
      <w:r>
        <w:rPr>
          <w:rFonts w:ascii="仿宋_GB2312" w:eastAsia="仿宋_GB2312" w:hAnsi="Calibri" w:cs="Times New Roman" w:hint="eastAsia"/>
          <w:sz w:val="32"/>
          <w:szCs w:val="32"/>
        </w:rPr>
        <w:t>之间要做好联防联控，形成有效的协同应对处置机制。加强信息</w:t>
      </w: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收集和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研判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，做到早发现、早报告、早控制、早解决，把疫情风险防控在最小范围。</w:t>
      </w:r>
    </w:p>
    <w:p w:rsidR="00367022" w:rsidRDefault="0057523E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防控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组织体系的构建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迅速成立由</w:t>
      </w:r>
      <w:r>
        <w:rPr>
          <w:rFonts w:ascii="仿宋_GB2312" w:eastAsia="仿宋_GB2312" w:hAnsi="Calibri" w:cs="Times New Roman" w:hint="eastAsia"/>
          <w:sz w:val="32"/>
          <w:szCs w:val="32"/>
        </w:rPr>
        <w:t>党总支书记王鹏生</w:t>
      </w:r>
      <w:r>
        <w:rPr>
          <w:rFonts w:ascii="仿宋_GB2312" w:eastAsia="仿宋_GB2312" w:hAnsi="Calibri" w:cs="Times New Roman" w:hint="eastAsia"/>
          <w:sz w:val="32"/>
          <w:szCs w:val="32"/>
        </w:rPr>
        <w:t>任组长的疫情防控工作领导小组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统一领导和指导</w:t>
      </w:r>
      <w:r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 w:hint="eastAsia"/>
          <w:sz w:val="32"/>
          <w:szCs w:val="32"/>
        </w:rPr>
        <w:t>疫情防控工作</w:t>
      </w:r>
      <w:r>
        <w:rPr>
          <w:rFonts w:ascii="仿宋_GB2312" w:eastAsia="仿宋_GB2312" w:hAnsi="Calibri" w:cs="Times New Roman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强化疫情防控有关工作的协调调度、督促落实。主要职责：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校（院）</w:t>
      </w:r>
      <w:r>
        <w:rPr>
          <w:rFonts w:ascii="仿宋_GB2312" w:eastAsia="仿宋_GB2312" w:hAnsi="仿宋_GB2312" w:cs="仿宋_GB2312" w:hint="eastAsia"/>
          <w:sz w:val="32"/>
          <w:szCs w:val="32"/>
        </w:rPr>
        <w:t>防控工作领导小组的统一领导下，领导和</w:t>
      </w:r>
      <w:r>
        <w:rPr>
          <w:rFonts w:ascii="仿宋_GB2312" w:eastAsia="仿宋_GB2312" w:hAnsi="Calibri" w:cs="Times New Roman" w:hint="eastAsia"/>
          <w:sz w:val="32"/>
          <w:szCs w:val="32"/>
        </w:rPr>
        <w:t>指导</w:t>
      </w:r>
      <w:r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 w:hint="eastAsia"/>
          <w:sz w:val="32"/>
          <w:szCs w:val="32"/>
        </w:rPr>
        <w:t>疫情防控的各项工作；配合</w:t>
      </w:r>
      <w:r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/>
          <w:sz w:val="32"/>
          <w:szCs w:val="32"/>
        </w:rPr>
        <w:t>相关部门落实疫情防扩散</w:t>
      </w:r>
      <w:r>
        <w:rPr>
          <w:rFonts w:ascii="仿宋_GB2312" w:eastAsia="仿宋_GB2312" w:hAnsi="Calibri" w:cs="Times New Roman" w:hint="eastAsia"/>
          <w:sz w:val="32"/>
          <w:szCs w:val="32"/>
        </w:rPr>
        <w:t>措施</w:t>
      </w:r>
      <w:r>
        <w:rPr>
          <w:rFonts w:ascii="仿宋_GB2312" w:eastAsia="仿宋_GB2312" w:hAnsi="Calibri" w:cs="Times New Roman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及时分析、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判</w:t>
      </w:r>
      <w:r>
        <w:rPr>
          <w:rFonts w:ascii="仿宋_GB2312" w:eastAsia="仿宋_GB2312" w:hAnsi="Calibri" w:cs="Times New Roman" w:hint="eastAsia"/>
          <w:sz w:val="32"/>
          <w:szCs w:val="32"/>
        </w:rPr>
        <w:t>我院</w:t>
      </w:r>
      <w:r>
        <w:rPr>
          <w:rFonts w:ascii="仿宋_GB2312" w:eastAsia="仿宋_GB2312" w:hAnsi="Calibri" w:cs="Times New Roman" w:hint="eastAsia"/>
          <w:sz w:val="32"/>
          <w:szCs w:val="32"/>
        </w:rPr>
        <w:t>防控工作形势，调整</w:t>
      </w:r>
      <w:r>
        <w:rPr>
          <w:rFonts w:ascii="仿宋_GB2312" w:eastAsia="仿宋_GB2312" w:hAnsi="Calibri" w:cs="Times New Roman" w:hint="eastAsia"/>
          <w:sz w:val="32"/>
          <w:szCs w:val="32"/>
        </w:rPr>
        <w:t>我院</w:t>
      </w:r>
      <w:r>
        <w:rPr>
          <w:rFonts w:ascii="仿宋_GB2312" w:eastAsia="仿宋_GB2312" w:hAnsi="Calibri" w:cs="Times New Roman" w:hint="eastAsia"/>
          <w:sz w:val="32"/>
          <w:szCs w:val="32"/>
        </w:rPr>
        <w:t>教学及其它相关工作安排；督促、</w:t>
      </w:r>
      <w:r>
        <w:rPr>
          <w:rFonts w:ascii="仿宋_GB2312" w:eastAsia="仿宋_GB2312" w:hAnsi="Calibri" w:cs="Times New Roman"/>
          <w:sz w:val="32"/>
          <w:szCs w:val="32"/>
        </w:rPr>
        <w:t>指导</w:t>
      </w:r>
      <w:r>
        <w:rPr>
          <w:rFonts w:ascii="仿宋_GB2312" w:eastAsia="仿宋_GB2312" w:hAnsi="Calibri" w:cs="Times New Roman" w:hint="eastAsia"/>
          <w:sz w:val="32"/>
          <w:szCs w:val="32"/>
        </w:rPr>
        <w:t>各</w:t>
      </w:r>
      <w:r>
        <w:rPr>
          <w:rFonts w:ascii="仿宋_GB2312" w:eastAsia="仿宋_GB2312" w:hAnsi="Calibri" w:cs="Times New Roman" w:hint="eastAsia"/>
          <w:sz w:val="32"/>
          <w:szCs w:val="32"/>
        </w:rPr>
        <w:t>系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室、中心等</w:t>
      </w:r>
      <w:r>
        <w:rPr>
          <w:rFonts w:ascii="仿宋_GB2312" w:eastAsia="仿宋_GB2312" w:hAnsi="Calibri" w:cs="Times New Roman" w:hint="eastAsia"/>
          <w:sz w:val="32"/>
          <w:szCs w:val="32"/>
        </w:rPr>
        <w:t>制定防控具体方案和措施；督导、检查</w:t>
      </w:r>
      <w:r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 w:hint="eastAsia"/>
          <w:sz w:val="32"/>
          <w:szCs w:val="32"/>
        </w:rPr>
        <w:t>疫情防控措施的落实情况；及时掌握、处置疫情信息，妥善做好相关网络舆情处置。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sz w:val="32"/>
          <w:szCs w:val="32"/>
        </w:rPr>
        <w:t>各系、室主任要</w:t>
      </w:r>
      <w:r>
        <w:rPr>
          <w:rFonts w:ascii="仿宋_GB2312" w:eastAsia="仿宋_GB2312" w:hAnsi="Calibri" w:cs="Times New Roman" w:hint="eastAsia"/>
          <w:sz w:val="32"/>
          <w:szCs w:val="32"/>
        </w:rPr>
        <w:t>坚守一线、靠前指挥，及时研究落实校（院）</w:t>
      </w:r>
      <w:r>
        <w:rPr>
          <w:rFonts w:ascii="仿宋_GB2312" w:eastAsia="仿宋_GB2312" w:hAnsi="Calibri" w:cs="Times New Roman" w:hint="eastAsia"/>
          <w:sz w:val="32"/>
          <w:szCs w:val="32"/>
        </w:rPr>
        <w:t>和我院</w:t>
      </w:r>
      <w:r>
        <w:rPr>
          <w:rFonts w:ascii="仿宋_GB2312" w:eastAsia="仿宋_GB2312" w:hAnsi="Calibri" w:cs="Times New Roman" w:hint="eastAsia"/>
          <w:sz w:val="32"/>
          <w:szCs w:val="32"/>
        </w:rPr>
        <w:t>的工作要求，具体负责</w:t>
      </w:r>
      <w:r>
        <w:rPr>
          <w:rFonts w:ascii="仿宋_GB2312" w:eastAsia="仿宋_GB2312" w:hAnsi="Calibri" w:cs="Times New Roman"/>
          <w:sz w:val="32"/>
          <w:szCs w:val="32"/>
        </w:rPr>
        <w:t>领导与指挥本</w:t>
      </w:r>
      <w:r>
        <w:rPr>
          <w:rFonts w:ascii="仿宋_GB2312" w:eastAsia="仿宋_GB2312" w:hAnsi="Calibri" w:cs="Times New Roman" w:hint="eastAsia"/>
          <w:sz w:val="32"/>
          <w:szCs w:val="32"/>
        </w:rPr>
        <w:t>系</w:t>
      </w:r>
      <w:r>
        <w:rPr>
          <w:rFonts w:ascii="仿宋_GB2312" w:eastAsia="仿宋_GB2312" w:hAnsi="Calibri" w:cs="Times New Roman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室</w:t>
      </w:r>
      <w:r>
        <w:rPr>
          <w:rFonts w:ascii="仿宋_GB2312" w:eastAsia="仿宋_GB2312" w:hAnsi="Calibri" w:cs="Times New Roman"/>
          <w:sz w:val="32"/>
          <w:szCs w:val="32"/>
        </w:rPr>
        <w:t>的疫情防控工作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各系室主任</w:t>
      </w:r>
      <w:r>
        <w:rPr>
          <w:rFonts w:ascii="仿宋_GB2312" w:eastAsia="仿宋_GB2312" w:hAnsi="Calibri" w:cs="Times New Roman" w:hint="eastAsia"/>
          <w:sz w:val="32"/>
          <w:szCs w:val="32"/>
        </w:rPr>
        <w:t>要落实“日报告</w:t>
      </w:r>
      <w:r>
        <w:rPr>
          <w:rFonts w:ascii="仿宋_GB2312" w:eastAsia="仿宋_GB2312" w:hAnsi="Calibri" w:cs="Times New Roman"/>
          <w:sz w:val="32"/>
          <w:szCs w:val="32"/>
        </w:rPr>
        <w:t>、零报告</w:t>
      </w:r>
      <w:r>
        <w:rPr>
          <w:rFonts w:ascii="仿宋_GB2312" w:eastAsia="仿宋_GB2312" w:hAnsi="Calibri" w:cs="Times New Roman" w:hint="eastAsia"/>
          <w:sz w:val="32"/>
          <w:szCs w:val="32"/>
        </w:rPr>
        <w:t>”制度</w:t>
      </w:r>
      <w:r>
        <w:rPr>
          <w:rFonts w:ascii="仿宋_GB2312" w:eastAsia="仿宋_GB2312" w:hAnsi="Calibri" w:cs="Times New Roman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及时汇总疫情防控工作信息，每天</w:t>
      </w:r>
      <w:r>
        <w:rPr>
          <w:rFonts w:ascii="仿宋_GB2312" w:eastAsia="仿宋_GB2312" w:hAnsi="Calibri" w:cs="Times New Roman" w:hint="eastAsia"/>
          <w:sz w:val="32"/>
          <w:szCs w:val="32"/>
        </w:rPr>
        <w:t>上午</w:t>
      </w:r>
      <w:r>
        <w:rPr>
          <w:rFonts w:ascii="仿宋_GB2312" w:eastAsia="仿宋_GB2312" w:hAnsi="Calibri" w:cs="Times New Roman" w:hint="eastAsia"/>
          <w:sz w:val="32"/>
          <w:szCs w:val="32"/>
        </w:rPr>
        <w:t>12:00</w:t>
      </w:r>
      <w:r>
        <w:rPr>
          <w:rFonts w:ascii="仿宋_GB2312" w:eastAsia="仿宋_GB2312" w:hAnsi="Calibri" w:cs="Times New Roman" w:hint="eastAsia"/>
          <w:sz w:val="32"/>
          <w:szCs w:val="32"/>
        </w:rPr>
        <w:t>之前向学院防控工作领导小组汇报相关情况，由刘海燕同志于下午</w:t>
      </w:r>
      <w:r>
        <w:rPr>
          <w:rFonts w:ascii="仿宋_GB2312" w:eastAsia="仿宋_GB2312" w:hAnsi="Calibri" w:cs="Times New Roman" w:hint="eastAsia"/>
          <w:sz w:val="32"/>
          <w:szCs w:val="32"/>
        </w:rPr>
        <w:t>1:30</w:t>
      </w:r>
      <w:r>
        <w:rPr>
          <w:rFonts w:ascii="仿宋_GB2312" w:eastAsia="仿宋_GB2312" w:hAnsi="Calibri" w:cs="Times New Roman" w:hint="eastAsia"/>
          <w:sz w:val="32"/>
          <w:szCs w:val="32"/>
        </w:rPr>
        <w:t>前向校（院）疫情防控工作领导小组报告有关情况（</w:t>
      </w:r>
      <w:r>
        <w:rPr>
          <w:rFonts w:ascii="仿宋_GB2312" w:eastAsia="仿宋_GB2312" w:hAnsi="Calibri" w:cs="Times New Roman" w:hint="eastAsia"/>
          <w:sz w:val="32"/>
          <w:szCs w:val="32"/>
        </w:rPr>
        <w:t>xgfk@qlu.edu.cn</w:t>
      </w:r>
      <w:r>
        <w:rPr>
          <w:rFonts w:ascii="仿宋_GB2312" w:eastAsia="仿宋_GB2312" w:hAnsi="Calibri" w:cs="Times New Roman" w:hint="eastAsia"/>
          <w:sz w:val="32"/>
          <w:szCs w:val="32"/>
        </w:rPr>
        <w:t>）。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>
        <w:rPr>
          <w:rFonts w:ascii="仿宋_GB2312" w:eastAsia="仿宋_GB2312" w:hAnsi="Calibri" w:cs="Times New Roman" w:hint="eastAsia"/>
          <w:sz w:val="32"/>
          <w:szCs w:val="32"/>
        </w:rPr>
        <w:t>出现重大疫情，</w:t>
      </w:r>
      <w:r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 w:hint="eastAsia"/>
          <w:sz w:val="32"/>
          <w:szCs w:val="32"/>
        </w:rPr>
        <w:t>疫情防控工作领导小组和</w:t>
      </w:r>
      <w:r>
        <w:rPr>
          <w:rFonts w:ascii="仿宋_GB2312" w:eastAsia="仿宋_GB2312" w:hAnsi="Calibri" w:cs="Times New Roman" w:hint="eastAsia"/>
          <w:sz w:val="32"/>
          <w:szCs w:val="32"/>
        </w:rPr>
        <w:t>系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室</w:t>
      </w:r>
      <w:r>
        <w:rPr>
          <w:rFonts w:ascii="仿宋_GB2312" w:eastAsia="仿宋_GB2312" w:hAnsi="Calibri" w:cs="Times New Roman" w:hint="eastAsia"/>
          <w:sz w:val="32"/>
          <w:szCs w:val="32"/>
        </w:rPr>
        <w:t>主要负责人要第一时间到一线指挥调度。对于思想上不重视、部署慢、行动迟，防控措施不到位、应对不及时、处置不力，缓报、瞒报、漏报疫情信息等履职尽责不到位的情况，</w:t>
      </w:r>
      <w:r>
        <w:rPr>
          <w:rFonts w:ascii="仿宋_GB2312" w:eastAsia="仿宋_GB2312" w:hAnsi="Calibri" w:cs="Times New Roman"/>
          <w:sz w:val="32"/>
          <w:szCs w:val="32"/>
        </w:rPr>
        <w:t>对相关责任人</w:t>
      </w:r>
      <w:r>
        <w:rPr>
          <w:rFonts w:ascii="仿宋_GB2312" w:eastAsia="仿宋_GB2312" w:hAnsi="Calibri" w:cs="Times New Roman" w:hint="eastAsia"/>
          <w:sz w:val="32"/>
          <w:szCs w:val="32"/>
        </w:rPr>
        <w:t>严肃进行追责问责，</w:t>
      </w:r>
      <w:r>
        <w:rPr>
          <w:rFonts w:ascii="仿宋_GB2312" w:eastAsia="仿宋_GB2312" w:hAnsi="Calibri" w:cs="Times New Roman"/>
          <w:sz w:val="32"/>
          <w:szCs w:val="32"/>
        </w:rPr>
        <w:t>依法依规做出处理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/>
          <w:sz w:val="32"/>
          <w:szCs w:val="32"/>
        </w:rPr>
        <w:lastRenderedPageBreak/>
        <w:t>四</w:t>
      </w:r>
      <w:r>
        <w:rPr>
          <w:rFonts w:ascii="黑体" w:eastAsia="黑体" w:hAnsi="黑体" w:cs="楷体" w:hint="eastAsia"/>
          <w:sz w:val="32"/>
          <w:szCs w:val="32"/>
        </w:rPr>
        <w:t>、假期紧急应对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开展健康教育。通过微博、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、家长群、学生群等各种渠道向学生、家长和广大</w:t>
      </w:r>
      <w:r>
        <w:rPr>
          <w:rFonts w:ascii="仿宋_GB2312" w:eastAsia="仿宋_GB2312" w:hAnsi="Calibri" w:cs="Times New Roman"/>
          <w:sz w:val="32"/>
          <w:szCs w:val="32"/>
        </w:rPr>
        <w:t>教职员工</w:t>
      </w:r>
      <w:r>
        <w:rPr>
          <w:rFonts w:ascii="仿宋_GB2312" w:eastAsia="仿宋_GB2312" w:hAnsi="Calibri" w:cs="Times New Roman" w:hint="eastAsia"/>
          <w:sz w:val="32"/>
          <w:szCs w:val="32"/>
        </w:rPr>
        <w:t>宣传普及疫情防治知识和防控要求，引导理性认识、科学防控疫情。提醒学生、家长和广大</w:t>
      </w:r>
      <w:r>
        <w:rPr>
          <w:rFonts w:ascii="仿宋_GB2312" w:eastAsia="仿宋_GB2312" w:hAnsi="Calibri" w:cs="Times New Roman"/>
          <w:sz w:val="32"/>
          <w:szCs w:val="32"/>
        </w:rPr>
        <w:t>教职员工</w:t>
      </w:r>
      <w:r>
        <w:rPr>
          <w:rFonts w:ascii="仿宋_GB2312" w:eastAsia="仿宋_GB2312" w:hAnsi="Calibri" w:cs="Times New Roman" w:hint="eastAsia"/>
          <w:sz w:val="32"/>
          <w:szCs w:val="32"/>
        </w:rPr>
        <w:t>减少外出探亲和旅游，不到人员密集场所活动。外出时务必佩戴口罩，如有不适应及时就诊。教育学生原则上不要参加各类社会机构组织的校外培训、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学旅行、户外拓展、比赛、展示、评比和考试等集聚性活动。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sz w:val="32"/>
          <w:szCs w:val="32"/>
        </w:rPr>
        <w:t>做好重点群体的管理和服务工作。对于寒假期间留校的</w:t>
      </w:r>
      <w:r>
        <w:rPr>
          <w:rFonts w:ascii="仿宋_GB2312" w:eastAsia="仿宋_GB2312" w:hAnsi="Calibri" w:cs="Times New Roman"/>
          <w:sz w:val="32"/>
          <w:szCs w:val="32"/>
        </w:rPr>
        <w:t>学</w:t>
      </w:r>
      <w:r>
        <w:rPr>
          <w:rFonts w:ascii="仿宋_GB2312" w:eastAsia="仿宋_GB2312" w:hAnsi="Calibri" w:cs="Times New Roman" w:hint="eastAsia"/>
          <w:sz w:val="32"/>
          <w:szCs w:val="32"/>
        </w:rPr>
        <w:t>生，查清情况，建立名册，实行疫情日报制度；对于在外实习实训的学生，要加强联系联络，督促减少外出活动，服从当地疫情防控安排。对于有重点疫情地区进出经历或有疫区人员接触史的人员，按要求采取隔离观察措施，如有疑似症状，及时处理并报告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sz w:val="32"/>
          <w:szCs w:val="32"/>
        </w:rPr>
        <w:t>做好春节和寒假期间值班与信息报送。</w:t>
      </w:r>
      <w:r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 w:hint="eastAsia"/>
          <w:sz w:val="32"/>
          <w:szCs w:val="32"/>
        </w:rPr>
        <w:t>领导</w:t>
      </w:r>
      <w:r>
        <w:rPr>
          <w:rFonts w:ascii="仿宋_GB2312" w:eastAsia="仿宋_GB2312" w:hAnsi="Calibri" w:cs="Times New Roman"/>
          <w:sz w:val="32"/>
          <w:szCs w:val="32"/>
        </w:rPr>
        <w:t>要亲自值班带班，带班领导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学院领导班子成员、各系室主任</w:t>
      </w:r>
      <w:r>
        <w:rPr>
          <w:rFonts w:ascii="仿宋_GB2312" w:eastAsia="仿宋_GB2312" w:hAnsi="Calibri" w:cs="Times New Roman" w:hint="eastAsia"/>
          <w:sz w:val="32"/>
          <w:szCs w:val="32"/>
        </w:rPr>
        <w:t>要保持</w:t>
      </w:r>
      <w:r>
        <w:rPr>
          <w:rFonts w:ascii="仿宋_GB2312" w:eastAsia="仿宋_GB2312" w:hAnsi="Calibri" w:cs="Times New Roman" w:hint="eastAsia"/>
          <w:sz w:val="32"/>
          <w:szCs w:val="32"/>
        </w:rPr>
        <w:t>24</w:t>
      </w:r>
      <w:r>
        <w:rPr>
          <w:rFonts w:ascii="仿宋_GB2312" w:eastAsia="仿宋_GB2312" w:hAnsi="Calibri" w:cs="Times New Roman" w:hint="eastAsia"/>
          <w:sz w:val="32"/>
          <w:szCs w:val="32"/>
        </w:rPr>
        <w:t>小时手机开机，随时保持联系，确保值班工作网络</w:t>
      </w:r>
      <w:r>
        <w:rPr>
          <w:rFonts w:ascii="仿宋_GB2312" w:eastAsia="仿宋_GB2312" w:hAnsi="Calibri" w:cs="Times New Roman" w:hint="eastAsia"/>
          <w:sz w:val="32"/>
          <w:szCs w:val="32"/>
        </w:rPr>
        <w:t>24</w:t>
      </w:r>
      <w:r>
        <w:rPr>
          <w:rFonts w:ascii="仿宋_GB2312" w:eastAsia="仿宋_GB2312" w:hAnsi="Calibri" w:cs="Times New Roman" w:hint="eastAsia"/>
          <w:sz w:val="32"/>
          <w:szCs w:val="32"/>
        </w:rPr>
        <w:t>小时畅通。一旦发生疫情，必须第一时间报告。</w:t>
      </w:r>
    </w:p>
    <w:p w:rsidR="00367022" w:rsidRDefault="0057523E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楷体" w:hint="eastAsia"/>
          <w:sz w:val="32"/>
          <w:szCs w:val="32"/>
        </w:rPr>
        <w:t>开学决定与准备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做</w:t>
      </w:r>
      <w:r>
        <w:rPr>
          <w:rFonts w:ascii="仿宋_GB2312" w:eastAsia="仿宋_GB2312" w:hAnsi="Calibri" w:cs="Times New Roman" w:hint="eastAsia"/>
          <w:sz w:val="32"/>
          <w:szCs w:val="32"/>
        </w:rPr>
        <w:t>好</w:t>
      </w:r>
      <w:r>
        <w:rPr>
          <w:rFonts w:ascii="仿宋_GB2312" w:eastAsia="仿宋_GB2312" w:hAnsi="Calibri" w:cs="Times New Roman" w:hint="eastAsia"/>
          <w:sz w:val="32"/>
          <w:szCs w:val="32"/>
        </w:rPr>
        <w:t>开学或延期开学</w:t>
      </w:r>
      <w:r>
        <w:rPr>
          <w:rFonts w:ascii="仿宋_GB2312" w:eastAsia="仿宋_GB2312" w:hAnsi="Calibri" w:cs="Times New Roman" w:hint="eastAsia"/>
          <w:sz w:val="32"/>
          <w:szCs w:val="32"/>
        </w:rPr>
        <w:t>准备工作</w:t>
      </w:r>
      <w:r>
        <w:rPr>
          <w:rFonts w:ascii="仿宋_GB2312" w:eastAsia="仿宋_GB2312" w:hAnsi="Calibri" w:cs="Times New Roman" w:hint="eastAsia"/>
          <w:sz w:val="32"/>
          <w:szCs w:val="32"/>
        </w:rPr>
        <w:t>。根据《全省教育系统防控新型冠状病毒感染肺炎疫情应急预案》要求，及时向广大师生员工进行</w:t>
      </w:r>
      <w:r>
        <w:rPr>
          <w:rFonts w:ascii="仿宋_GB2312" w:eastAsia="仿宋_GB2312" w:hAnsi="Calibri" w:cs="Times New Roman" w:hint="eastAsia"/>
          <w:sz w:val="32"/>
          <w:szCs w:val="32"/>
        </w:rPr>
        <w:t>延迟开学的</w:t>
      </w:r>
      <w:r>
        <w:rPr>
          <w:rFonts w:ascii="仿宋_GB2312" w:eastAsia="仿宋_GB2312" w:hAnsi="Calibri" w:cs="Times New Roman"/>
          <w:sz w:val="32"/>
          <w:szCs w:val="32"/>
        </w:rPr>
        <w:t>通知传达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sz w:val="32"/>
          <w:szCs w:val="32"/>
        </w:rPr>
        <w:t>保证延期开学期间工作秩序。</w:t>
      </w:r>
      <w:r>
        <w:rPr>
          <w:rFonts w:ascii="仿宋_GB2312" w:eastAsia="仿宋_GB2312" w:hAnsi="Calibri" w:cs="Times New Roman" w:hint="eastAsia"/>
          <w:sz w:val="32"/>
          <w:szCs w:val="32"/>
        </w:rPr>
        <w:t>所有教工的</w:t>
      </w:r>
      <w:r>
        <w:rPr>
          <w:rFonts w:ascii="仿宋_GB2312" w:eastAsia="仿宋_GB2312" w:hAnsi="Calibri" w:cs="Times New Roman" w:hint="eastAsia"/>
          <w:sz w:val="32"/>
          <w:szCs w:val="32"/>
        </w:rPr>
        <w:t>上班时间由校（院）疫情防控领导小组根据开学准备工作需要确定。</w:t>
      </w:r>
      <w:r>
        <w:rPr>
          <w:rFonts w:ascii="仿宋_GB2312" w:eastAsia="仿宋_GB2312" w:hAnsi="Calibri" w:cs="Times New Roman" w:hint="eastAsia"/>
          <w:sz w:val="32"/>
          <w:szCs w:val="32"/>
        </w:rPr>
        <w:t>学</w:t>
      </w: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院领导班子成员和各系室主任</w:t>
      </w:r>
      <w:r>
        <w:rPr>
          <w:rFonts w:ascii="仿宋_GB2312" w:eastAsia="仿宋_GB2312" w:hAnsi="Calibri" w:cs="Times New Roman" w:hint="eastAsia"/>
          <w:sz w:val="32"/>
          <w:szCs w:val="32"/>
        </w:rPr>
        <w:t>原则上要尽快以安全方式返回，按照规定做好留观工作。同时，加强值</w:t>
      </w:r>
      <w:r>
        <w:rPr>
          <w:rFonts w:ascii="仿宋_GB2312" w:eastAsia="仿宋_GB2312" w:hAnsi="Calibri" w:cs="Times New Roman" w:hint="eastAsia"/>
          <w:sz w:val="32"/>
          <w:szCs w:val="32"/>
        </w:rPr>
        <w:t>班值守和统筹调度，通过科学方式及时部署安排本单位疫情防控工作，随时应对处置各类突发情况。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sz w:val="32"/>
          <w:szCs w:val="32"/>
        </w:rPr>
        <w:t>利用互联网开展远程教学。</w:t>
      </w:r>
      <w:r>
        <w:rPr>
          <w:rFonts w:ascii="仿宋_GB2312" w:eastAsia="仿宋_GB2312" w:hAnsi="Calibri" w:cs="Times New Roman" w:hint="eastAsia"/>
          <w:sz w:val="32"/>
          <w:szCs w:val="32"/>
        </w:rPr>
        <w:t>根据学校</w:t>
      </w:r>
      <w:r>
        <w:rPr>
          <w:rFonts w:ascii="仿宋_GB2312" w:eastAsia="仿宋_GB2312" w:hAnsi="Calibri" w:cs="Times New Roman" w:hint="eastAsia"/>
          <w:sz w:val="32"/>
          <w:szCs w:val="32"/>
        </w:rPr>
        <w:t>教务处</w:t>
      </w:r>
      <w:r>
        <w:rPr>
          <w:rFonts w:ascii="仿宋_GB2312" w:eastAsia="仿宋_GB2312" w:hAnsi="Calibri" w:cs="Times New Roman" w:hint="eastAsia"/>
          <w:sz w:val="32"/>
          <w:szCs w:val="32"/>
        </w:rPr>
        <w:t>的通知和要求，</w:t>
      </w:r>
      <w:r>
        <w:rPr>
          <w:rFonts w:ascii="仿宋_GB2312" w:eastAsia="仿宋_GB2312" w:hAnsi="Calibri" w:cs="Times New Roman" w:hint="eastAsia"/>
          <w:sz w:val="32"/>
          <w:szCs w:val="32"/>
        </w:rPr>
        <w:t>充分利用信息化教育资源，组织优秀师资力量录制课程资源，开展网上学业辅导</w:t>
      </w:r>
      <w:r>
        <w:rPr>
          <w:rFonts w:ascii="仿宋_GB2312" w:eastAsia="仿宋_GB2312" w:hAnsi="Calibri" w:cs="Times New Roman" w:hint="eastAsia"/>
          <w:sz w:val="32"/>
          <w:szCs w:val="32"/>
        </w:rPr>
        <w:t>或互动教学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Calibri" w:cs="Times New Roman" w:hint="eastAsia"/>
          <w:sz w:val="32"/>
          <w:szCs w:val="32"/>
        </w:rPr>
        <w:t>提前排查传染风险。</w:t>
      </w:r>
      <w:r>
        <w:rPr>
          <w:rFonts w:ascii="仿宋_GB2312" w:eastAsia="仿宋_GB2312" w:hAnsi="Calibri" w:cs="Times New Roman" w:hint="eastAsia"/>
          <w:sz w:val="32"/>
          <w:szCs w:val="32"/>
        </w:rPr>
        <w:t>各系室主任</w:t>
      </w:r>
      <w:r>
        <w:rPr>
          <w:rFonts w:ascii="仿宋_GB2312" w:eastAsia="仿宋_GB2312" w:hAnsi="Calibri" w:cs="Times New Roman" w:hint="eastAsia"/>
          <w:sz w:val="32"/>
          <w:szCs w:val="32"/>
        </w:rPr>
        <w:t>在开学前要提前了解和掌握师生员工假期动向，对师生员工本人及家庭成员在最近</w:t>
      </w:r>
      <w:r>
        <w:rPr>
          <w:rFonts w:ascii="仿宋_GB2312" w:eastAsia="仿宋_GB2312" w:hAnsi="Calibri" w:cs="Times New Roman" w:hint="eastAsia"/>
          <w:sz w:val="32"/>
          <w:szCs w:val="32"/>
        </w:rPr>
        <w:t>14</w:t>
      </w:r>
      <w:r>
        <w:rPr>
          <w:rFonts w:ascii="仿宋_GB2312" w:eastAsia="仿宋_GB2312" w:hAnsi="Calibri" w:cs="Times New Roman" w:hint="eastAsia"/>
          <w:sz w:val="32"/>
          <w:szCs w:val="32"/>
        </w:rPr>
        <w:t>天内，是否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赴重点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疫区参加活动、探访亲友，是否接待和接触过从重点疫区回来的相关人员，是否近距离接触过有发热、咳嗽症状患者等情况，进行排查摸底，建立管理台账。存在上述情形的，应在开学前先在家静休满</w:t>
      </w: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周，排除感染隐患后再返校。对</w:t>
      </w:r>
      <w:r>
        <w:rPr>
          <w:rFonts w:ascii="仿宋_GB2312" w:eastAsia="仿宋_GB2312" w:hAnsi="Calibri" w:cs="Times New Roman"/>
          <w:sz w:val="32"/>
          <w:szCs w:val="32"/>
        </w:rPr>
        <w:t>武汉等重点疫情区域返校学生</w:t>
      </w:r>
      <w:r>
        <w:rPr>
          <w:rFonts w:ascii="仿宋_GB2312" w:eastAsia="仿宋_GB2312" w:hAnsi="Calibri" w:cs="Times New Roman" w:hint="eastAsia"/>
          <w:sz w:val="32"/>
          <w:szCs w:val="32"/>
        </w:rPr>
        <w:t>，重点实施健康检测。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5.</w:t>
      </w:r>
      <w:r>
        <w:rPr>
          <w:rFonts w:ascii="仿宋_GB2312" w:eastAsia="仿宋_GB2312" w:hAnsi="Calibri" w:cs="Times New Roman" w:hint="eastAsia"/>
          <w:sz w:val="32"/>
          <w:szCs w:val="32"/>
        </w:rPr>
        <w:t>制定在疫区和隔离学生的学习支持方案。</w:t>
      </w:r>
      <w:r>
        <w:rPr>
          <w:rFonts w:ascii="仿宋_GB2312" w:eastAsia="仿宋_GB2312" w:hAnsi="Calibri" w:cs="Times New Roman" w:hint="eastAsia"/>
          <w:sz w:val="32"/>
          <w:szCs w:val="32"/>
        </w:rPr>
        <w:t>遵守学习规定，对</w:t>
      </w:r>
      <w:r>
        <w:rPr>
          <w:rFonts w:ascii="仿宋_GB2312" w:eastAsia="仿宋_GB2312" w:hAnsi="Calibri" w:cs="Times New Roman" w:hint="eastAsia"/>
          <w:sz w:val="32"/>
          <w:szCs w:val="32"/>
        </w:rPr>
        <w:t>处在武汉等疫情重点地区的本部门、</w:t>
      </w:r>
      <w:r>
        <w:rPr>
          <w:rFonts w:ascii="仿宋_GB2312" w:eastAsia="仿宋_GB2312" w:hAnsi="Calibri" w:cs="Times New Roman"/>
          <w:sz w:val="32"/>
          <w:szCs w:val="32"/>
        </w:rPr>
        <w:t>单位</w:t>
      </w:r>
      <w:r>
        <w:rPr>
          <w:rFonts w:ascii="仿宋_GB2312" w:eastAsia="仿宋_GB2312" w:hAnsi="Calibri" w:cs="Times New Roman" w:hint="eastAsia"/>
          <w:sz w:val="32"/>
          <w:szCs w:val="32"/>
        </w:rPr>
        <w:t>师生员工，在疫情彻底解除前推迟返校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配合</w:t>
      </w:r>
      <w:r>
        <w:rPr>
          <w:rFonts w:ascii="仿宋_GB2312" w:eastAsia="仿宋_GB2312" w:hAnsi="Calibri" w:cs="Times New Roman" w:hint="eastAsia"/>
          <w:sz w:val="32"/>
          <w:szCs w:val="32"/>
        </w:rPr>
        <w:t>教务处、研究生处、网络信息中心制定</w:t>
      </w:r>
      <w:r>
        <w:rPr>
          <w:rFonts w:ascii="仿宋_GB2312" w:eastAsia="仿宋_GB2312" w:hAnsi="Calibri" w:cs="Times New Roman" w:hint="eastAsia"/>
          <w:sz w:val="32"/>
          <w:szCs w:val="32"/>
        </w:rPr>
        <w:t>网上授课、远程教学的方案和措施，支持和保证身处疫区无法按时返校和被隔离观察学生的学习。</w:t>
      </w:r>
    </w:p>
    <w:p w:rsidR="00367022" w:rsidRDefault="0057523E">
      <w:pPr>
        <w:spacing w:line="58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/>
          <w:sz w:val="32"/>
          <w:szCs w:val="32"/>
        </w:rPr>
        <w:t>六</w:t>
      </w:r>
      <w:r>
        <w:rPr>
          <w:rFonts w:ascii="黑体" w:eastAsia="黑体" w:hAnsi="黑体" w:cs="楷体" w:hint="eastAsia"/>
          <w:sz w:val="32"/>
          <w:szCs w:val="32"/>
        </w:rPr>
        <w:t>、</w:t>
      </w:r>
      <w:r>
        <w:rPr>
          <w:rFonts w:ascii="黑体" w:eastAsia="黑体" w:hAnsi="黑体" w:cs="楷体"/>
          <w:sz w:val="32"/>
          <w:szCs w:val="32"/>
        </w:rPr>
        <w:t>开学</w:t>
      </w:r>
      <w:r>
        <w:rPr>
          <w:rFonts w:ascii="黑体" w:eastAsia="黑体" w:hAnsi="黑体" w:cs="楷体" w:hint="eastAsia"/>
          <w:sz w:val="32"/>
          <w:szCs w:val="32"/>
        </w:rPr>
        <w:t>后日常防控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开展师生员工体温及症状自查。提前通知广大师生员工，返校前自查症状、自测体温。出现相关症状、体温高于</w:t>
      </w:r>
      <w:r>
        <w:rPr>
          <w:rFonts w:ascii="仿宋_GB2312" w:eastAsia="仿宋_GB2312" w:hAnsi="Calibri" w:cs="Times New Roman" w:hint="eastAsia"/>
          <w:sz w:val="32"/>
          <w:szCs w:val="32"/>
        </w:rPr>
        <w:t>37.3</w:t>
      </w:r>
      <w:r>
        <w:rPr>
          <w:rFonts w:ascii="仿宋_GB2312" w:eastAsia="仿宋_GB2312" w:hAnsi="Calibri" w:cs="Times New Roman" w:hint="eastAsia"/>
          <w:sz w:val="32"/>
          <w:szCs w:val="32"/>
        </w:rPr>
        <w:t>度的，要暂缓返校。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2.</w:t>
      </w:r>
      <w:r>
        <w:rPr>
          <w:rFonts w:ascii="仿宋_GB2312" w:eastAsia="仿宋_GB2312" w:hAnsi="Calibri" w:cs="Times New Roman" w:hint="eastAsia"/>
          <w:sz w:val="32"/>
          <w:szCs w:val="32"/>
        </w:rPr>
        <w:t>加强健康状况检测。组织返校师生每天定时测试体温，如体温出现异常，需立刻佩戴口罩并到驻地指定医疗机构的发热门诊就诊。疫情发生期间，各部门、单位要每日统计检测师生员工身体状况，有疑似症状，要及时处理，并按规定程序报告。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>
        <w:rPr>
          <w:rFonts w:ascii="仿宋_GB2312" w:eastAsia="仿宋_GB2312" w:hAnsi="Calibri" w:cs="Times New Roman" w:hint="eastAsia"/>
          <w:sz w:val="32"/>
          <w:szCs w:val="32"/>
        </w:rPr>
        <w:t>强化卫生健康教育。加大教育宣传力度，使师生熟练掌握新型冠状病毒感染的防控知识，提高防范意识，保持充足睡眠，积极参加体育锻炼，养成良好卫生习惯和健康生活方式，不断增强师生体质和免疫力。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</w:t>
      </w:r>
      <w:r>
        <w:rPr>
          <w:rFonts w:ascii="仿宋_GB2312" w:eastAsia="仿宋_GB2312" w:hAnsi="Calibri" w:cs="Times New Roman" w:hint="eastAsia"/>
          <w:sz w:val="32"/>
          <w:szCs w:val="32"/>
        </w:rPr>
        <w:t>严格校内人员管理。严格落实校（院）传染病防控措施，做好学生晨午检、因病缺勤和病因追查与登记等工作。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5.</w:t>
      </w:r>
      <w:r>
        <w:rPr>
          <w:rFonts w:ascii="仿宋_GB2312" w:eastAsia="仿宋_GB2312" w:hAnsi="Calibri" w:cs="Times New Roman" w:hint="eastAsia"/>
          <w:sz w:val="32"/>
          <w:szCs w:val="32"/>
        </w:rPr>
        <w:t>做好应急处置工作。一旦病例确诊，立即配合驻地卫生健康部门开展流行病学调查，按要求落实相关防控措施。</w:t>
      </w:r>
    </w:p>
    <w:p w:rsidR="00367022" w:rsidRDefault="005752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6.</w:t>
      </w:r>
      <w:r>
        <w:rPr>
          <w:rFonts w:ascii="仿宋_GB2312" w:eastAsia="仿宋_GB2312" w:hAnsi="Calibri" w:cs="Times New Roman" w:hint="eastAsia"/>
          <w:sz w:val="32"/>
          <w:szCs w:val="32"/>
        </w:rPr>
        <w:t>加强督导检查。要定期对传染病防治工作进行督导检查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坚持进行自查，发现问题及时整改。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7.</w:t>
      </w:r>
      <w:r>
        <w:rPr>
          <w:rFonts w:ascii="仿宋_GB2312" w:eastAsia="仿宋_GB2312" w:hAnsi="Calibri" w:cs="Times New Roman" w:hint="eastAsia"/>
          <w:sz w:val="32"/>
          <w:szCs w:val="32"/>
        </w:rPr>
        <w:t>做好舆情应对工作。</w:t>
      </w:r>
      <w:r>
        <w:rPr>
          <w:rFonts w:ascii="仿宋_GB2312" w:eastAsia="仿宋_GB2312" w:hAnsi="Calibri" w:cs="Times New Roman" w:hint="eastAsia"/>
          <w:sz w:val="32"/>
          <w:szCs w:val="32"/>
        </w:rPr>
        <w:t>配合</w:t>
      </w:r>
      <w:r>
        <w:rPr>
          <w:rFonts w:ascii="仿宋_GB2312" w:eastAsia="仿宋_GB2312" w:hAnsi="Calibri" w:cs="Times New Roman" w:hint="eastAsia"/>
          <w:sz w:val="32"/>
          <w:szCs w:val="32"/>
        </w:rPr>
        <w:t>宣传部、学生工作处（部）、团委、</w:t>
      </w:r>
      <w:r>
        <w:rPr>
          <w:rFonts w:ascii="仿宋_GB2312" w:eastAsia="仿宋_GB2312" w:hAnsi="Calibri" w:cs="Times New Roman"/>
          <w:sz w:val="32"/>
          <w:szCs w:val="32"/>
        </w:rPr>
        <w:t>网络信息中心</w:t>
      </w:r>
      <w:r>
        <w:rPr>
          <w:rFonts w:ascii="仿宋_GB2312" w:eastAsia="仿宋_GB2312" w:hAnsi="Calibri" w:cs="Times New Roman" w:hint="eastAsia"/>
          <w:sz w:val="32"/>
          <w:szCs w:val="32"/>
        </w:rPr>
        <w:t>重点关注因拒绝学生入学、采取隔离措施、防护措施不到位、集中爆发疫情等方面引发的舆情动态。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七</w:t>
      </w:r>
      <w:r>
        <w:rPr>
          <w:rFonts w:ascii="黑体" w:eastAsia="黑体" w:hAnsi="黑体" w:cs="Times New Roman" w:hint="eastAsia"/>
          <w:sz w:val="32"/>
          <w:szCs w:val="32"/>
        </w:rPr>
        <w:t>、恢复学校正常秩序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sz w:val="32"/>
          <w:szCs w:val="32"/>
        </w:rPr>
        <w:t>山东省人民政府宣布疫情解除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后，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根据学校安排做好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常教育教学秩序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的恢复工作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配合学校的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寒假、暑假时间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统筹工作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安排，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保障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学生年度在校</w:t>
      </w:r>
      <w:proofErr w:type="gramStart"/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学习总</w:t>
      </w:r>
      <w:proofErr w:type="gramEnd"/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时间。</w:t>
      </w:r>
    </w:p>
    <w:p w:rsidR="00367022" w:rsidRDefault="0057523E">
      <w:pPr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认真总结经验教训，健全完善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公共卫生防控事件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lastRenderedPageBreak/>
        <w:t>处置工作长效机制。</w:t>
      </w:r>
    </w:p>
    <w:p w:rsidR="00367022" w:rsidRDefault="00367022">
      <w:pPr>
        <w:numPr>
          <w:ilvl w:val="255"/>
          <w:numId w:val="0"/>
        </w:numPr>
        <w:spacing w:line="580" w:lineRule="exact"/>
        <w:ind w:leftChars="350" w:left="2015" w:hangingChars="400" w:hanging="1280"/>
        <w:rPr>
          <w:rFonts w:ascii="仿宋_GB2312" w:eastAsia="仿宋_GB2312" w:hAnsi="Calibri" w:cs="Times New Roman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05283C" w:rsidRDefault="0005283C">
      <w:pPr>
        <w:rPr>
          <w:rFonts w:ascii="黑体" w:eastAsia="黑体" w:hAnsi="黑体"/>
          <w:sz w:val="32"/>
          <w:szCs w:val="32"/>
        </w:rPr>
      </w:pPr>
    </w:p>
    <w:p w:rsidR="0005283C" w:rsidRDefault="0005283C">
      <w:pPr>
        <w:rPr>
          <w:rFonts w:ascii="黑体" w:eastAsia="黑体" w:hAnsi="黑体" w:hint="eastAsia"/>
          <w:sz w:val="32"/>
          <w:szCs w:val="32"/>
        </w:rPr>
      </w:pPr>
    </w:p>
    <w:p w:rsidR="00367022" w:rsidRDefault="005752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67022" w:rsidRDefault="0057523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政法学院</w:t>
      </w:r>
      <w:r>
        <w:rPr>
          <w:rFonts w:hint="eastAsia"/>
          <w:b/>
          <w:sz w:val="36"/>
          <w:szCs w:val="36"/>
        </w:rPr>
        <w:t>新型</w:t>
      </w:r>
      <w:r>
        <w:rPr>
          <w:b/>
          <w:sz w:val="36"/>
          <w:szCs w:val="36"/>
        </w:rPr>
        <w:t>冠状病毒感染的肺炎疫情防控工作</w:t>
      </w:r>
    </w:p>
    <w:p w:rsidR="00367022" w:rsidRDefault="005752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小组成员名单</w:t>
      </w:r>
    </w:p>
    <w:p w:rsidR="00367022" w:rsidRDefault="0057523E">
      <w:pPr>
        <w:spacing w:line="6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组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b/>
          <w:sz w:val="32"/>
          <w:szCs w:val="32"/>
        </w:rPr>
        <w:t>长</w:t>
      </w:r>
      <w:r>
        <w:rPr>
          <w:rFonts w:ascii="华文仿宋" w:eastAsia="华文仿宋" w:hAnsi="华文仿宋"/>
          <w:b/>
          <w:sz w:val="32"/>
          <w:szCs w:val="32"/>
        </w:rPr>
        <w:t>：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王鹏生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党总支</w:t>
      </w:r>
      <w:r>
        <w:rPr>
          <w:rFonts w:ascii="华文仿宋" w:eastAsia="华文仿宋" w:hAnsi="华文仿宋"/>
          <w:sz w:val="32"/>
          <w:szCs w:val="32"/>
        </w:rPr>
        <w:t>书记</w:t>
      </w:r>
    </w:p>
    <w:p w:rsidR="00367022" w:rsidRDefault="0057523E">
      <w:pPr>
        <w:spacing w:line="6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副组长</w:t>
      </w:r>
      <w:r>
        <w:rPr>
          <w:rFonts w:ascii="华文仿宋" w:eastAsia="华文仿宋" w:hAnsi="华文仿宋"/>
          <w:b/>
          <w:sz w:val="32"/>
          <w:szCs w:val="32"/>
        </w:rPr>
        <w:t>：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张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>青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党总支</w:t>
      </w:r>
      <w:r>
        <w:rPr>
          <w:rFonts w:ascii="华文仿宋" w:eastAsia="华文仿宋" w:hAnsi="华文仿宋" w:hint="eastAsia"/>
          <w:sz w:val="32"/>
          <w:szCs w:val="32"/>
        </w:rPr>
        <w:t>副</w:t>
      </w:r>
      <w:r>
        <w:rPr>
          <w:rFonts w:ascii="华文仿宋" w:eastAsia="华文仿宋" w:hAnsi="华文仿宋"/>
          <w:sz w:val="32"/>
          <w:szCs w:val="32"/>
        </w:rPr>
        <w:t>书记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宋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世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勇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副院长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马云华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副</w:t>
      </w:r>
      <w:r>
        <w:rPr>
          <w:rFonts w:ascii="华文仿宋" w:eastAsia="华文仿宋" w:hAnsi="华文仿宋"/>
          <w:sz w:val="32"/>
          <w:szCs w:val="32"/>
        </w:rPr>
        <w:t>院</w:t>
      </w:r>
      <w:r>
        <w:rPr>
          <w:rFonts w:ascii="华文仿宋" w:eastAsia="华文仿宋" w:hAnsi="华文仿宋" w:hint="eastAsia"/>
          <w:sz w:val="32"/>
          <w:szCs w:val="32"/>
        </w:rPr>
        <w:t>长</w:t>
      </w:r>
    </w:p>
    <w:p w:rsidR="00367022" w:rsidRDefault="0057523E">
      <w:pPr>
        <w:spacing w:line="6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成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b/>
          <w:sz w:val="32"/>
          <w:szCs w:val="32"/>
        </w:rPr>
        <w:t>员</w:t>
      </w:r>
      <w:r>
        <w:rPr>
          <w:rFonts w:ascii="华文仿宋" w:eastAsia="华文仿宋" w:hAnsi="华文仿宋"/>
          <w:b/>
          <w:sz w:val="32"/>
          <w:szCs w:val="32"/>
        </w:rPr>
        <w:t>：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刘海燕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/>
          <w:sz w:val="32"/>
          <w:szCs w:val="32"/>
        </w:rPr>
        <w:t>办公室主任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王守亮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汉语国际教育系主任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钱继磊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法律系主任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张丽红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公共管理系主任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官瑞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祥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团委、学生工作办公室主任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朱玉芝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教学科研办公室主任</w:t>
      </w:r>
    </w:p>
    <w:p w:rsidR="00367022" w:rsidRDefault="0057523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工作小组办公室设在学院办公室</w:t>
      </w:r>
      <w:r>
        <w:rPr>
          <w:rFonts w:ascii="华文仿宋" w:eastAsia="华文仿宋" w:hAnsi="华文仿宋"/>
          <w:sz w:val="32"/>
          <w:szCs w:val="32"/>
        </w:rPr>
        <w:t>。</w:t>
      </w: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367022">
      <w:pPr>
        <w:rPr>
          <w:rFonts w:ascii="黑体" w:eastAsia="黑体" w:hAnsi="黑体"/>
          <w:sz w:val="32"/>
          <w:szCs w:val="32"/>
        </w:rPr>
      </w:pPr>
    </w:p>
    <w:p w:rsidR="00367022" w:rsidRDefault="005752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67022" w:rsidRDefault="0057523E">
      <w:pPr>
        <w:widowControl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政法学院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新型冠状病毒感染的</w:t>
      </w:r>
    </w:p>
    <w:p w:rsidR="00367022" w:rsidRDefault="0057523E">
      <w:pPr>
        <w:widowControl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肺炎疫情防控工作领导小组办公室职责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领导小组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办公室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下设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综合协调组、技术防控组、物资保障组、教学管理组、宣传舆情组和督导调度组，分工负责疫情应对处置工作。</w:t>
      </w:r>
    </w:p>
    <w:p w:rsidR="00367022" w:rsidRDefault="0057523E">
      <w:pPr>
        <w:widowControl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一、职责分工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工作职责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负责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新型冠状病毒感染的肺炎疫情防控工作的统筹协调；审核重要文稿；及时向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校（院）工作小组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报送重要工作情况；收集、整理、上报动态信息；做好会议筹备、记录整理、纪要印发等工作；开展全校师生健康教育，加强舆情监控监管，做好舆论引导；充分利用信息化教育资源，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根据学校安排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组织优秀师资力量录制课程资源，开展网上学业辅导，开展在线互动教学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完成领导交办的其他工作。</w:t>
      </w:r>
    </w:p>
    <w:p w:rsidR="00367022" w:rsidRDefault="0057523E">
      <w:pPr>
        <w:widowControl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二、工作制度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（一）会商制度。根据疫情发展情况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召开领导小组办公室会议，调度工作进展，研究防控措施，遇有重要情况随时召开会议，会商情况及时向领导小组汇报。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（二）信息报送制度。根据职责分工定期将工作信息和工作情况报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综合协调组。</w:t>
      </w:r>
    </w:p>
    <w:p w:rsidR="0005283C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（三）指令发布制度。对于需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各系室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立即办理的疫情防</w:t>
      </w:r>
    </w:p>
    <w:p w:rsidR="0005283C" w:rsidRDefault="0057523E" w:rsidP="0005283C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控有关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事项，由领导小组办公室以领导小组名义发通知，责</w:t>
      </w:r>
    </w:p>
    <w:p w:rsidR="00367022" w:rsidRDefault="0057523E" w:rsidP="0005283C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成办理。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（四）督查督办制度。领导小组办公室组织对各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开展专项督导，层层压实责任，确保各项防控工作有效落地，不出现聚集性疫情。</w:t>
      </w:r>
    </w:p>
    <w:p w:rsidR="00367022" w:rsidRDefault="0057523E">
      <w:pPr>
        <w:widowControl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三、有关要求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（一）统一认识，提高站位。要从政治和全局的高度出发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，把疫情防控工作作为当前一项重大政治任务来抓，切实加强领导，全力投入疫情防控工作。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（二）突出重点，统筹推进。要统筹谋划，提前做好各项应对准备工作，并及时根据疫情发展态势变化，及时调整优化防控策略和措施。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（三）加强协作，形成合力。牢固树立“一盘棋”思想，紧密团结，通力协作，合力推进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校（院）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疫情防控工作。</w:t>
      </w:r>
    </w:p>
    <w:p w:rsidR="00367022" w:rsidRDefault="0057523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（四）严明纪律，恪尽职守。要确保值班在岗，严格遵守工作纪律。</w:t>
      </w:r>
    </w:p>
    <w:p w:rsidR="00367022" w:rsidRDefault="00367022">
      <w:pPr>
        <w:spacing w:line="600" w:lineRule="exact"/>
        <w:rPr>
          <w:rFonts w:ascii="华文仿宋" w:eastAsia="华文仿宋" w:hAnsi="华文仿宋"/>
          <w:sz w:val="32"/>
          <w:szCs w:val="32"/>
        </w:rPr>
      </w:pPr>
    </w:p>
    <w:p w:rsidR="00367022" w:rsidRDefault="0036702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367022" w:rsidRDefault="0036702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367022" w:rsidRDefault="0036702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5283C" w:rsidRDefault="0005283C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5283C" w:rsidRDefault="0005283C">
      <w:pPr>
        <w:spacing w:line="60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</w:p>
    <w:p w:rsidR="00367022" w:rsidRDefault="00367022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367022" w:rsidRDefault="005752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367022" w:rsidRDefault="0057523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疫情报告程序</w:t>
      </w:r>
      <w:bookmarkStart w:id="0" w:name="_GoBack"/>
      <w:bookmarkEnd w:id="0"/>
    </w:p>
    <w:p w:rsidR="00367022" w:rsidRDefault="0057523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312420</wp:posOffset>
                </wp:positionV>
                <wp:extent cx="2438400" cy="533400"/>
                <wp:effectExtent l="0" t="0" r="19050" b="1905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3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22" w:rsidRDefault="005752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省教育厅突发公共卫生事件应急处置工作组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4" o:spid="_x0000_s1026" type="#_x0000_t176" style="position:absolute;left:0;text-align:left;margin-left:112.5pt;margin-top:24.6pt;width:192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" fillcolor="#5b9bd5 [3204]" strokecolor="#1f4d78 [1604]" strokeweight="1pt">
                <v:textbox>
                  <w:txbxContent>
                    <w:p w:rsidR="00367022" w:rsidRDefault="005752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省教育厅突发公共卫生事件应急处置工作组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</w:t>
      </w:r>
    </w:p>
    <w:p w:rsidR="00367022" w:rsidRDefault="0057523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3135630</wp:posOffset>
                </wp:positionV>
                <wp:extent cx="2305050" cy="485775"/>
                <wp:effectExtent l="0" t="0" r="19050" b="285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22" w:rsidRDefault="0057523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政法学院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7" type="#_x0000_t176" style="position:absolute;left:0;text-align:left;margin-left:116.7pt;margin-top:246.9pt;width:181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" fillcolor="#5b9bd5 [3204]" strokecolor="#1f4d78 [1604]" strokeweight="1pt">
                <v:textbox>
                  <w:txbxContent>
                    <w:p w:rsidR="00367022" w:rsidRDefault="0057523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政法学院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2563495</wp:posOffset>
                </wp:positionV>
                <wp:extent cx="609600" cy="400050"/>
                <wp:effectExtent l="0" t="28575" r="47625" b="2857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960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86.35pt;margin-top:201.85pt;height:31.5pt;width:48pt;rotation:-5898240f;z-index:251660288;v-text-anchor:middle;mso-width-relative:page;mso-height-relative:page;" fillcolor="#5B9BD5 [3204]" filled="t" stroked="t" coordsize="21600,21600" o:gfxdata="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vwDb/YAAAACwEAAA8AAAAAAAAAAQAgAAAAIgAAAGRy&#10;cy9kb3ducmV2LnhtbFBLAQIUABQAAAAIAIdO4kCfTJL+dwIAAN4EAAAOAAAAAAAAAAEAIAAAACcB&#10;AABkcnMvZTJvRG9jLnhtbFBLBQYAAAAABgAGAFkBAAAQBgAAAAA=&#10;" adj="1451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1925955</wp:posOffset>
                </wp:positionV>
                <wp:extent cx="2390775" cy="523875"/>
                <wp:effectExtent l="0" t="0" r="28575" b="2857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22" w:rsidRDefault="0057523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校（院）疫情防控工作领导小组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8" type="#_x0000_t176" style="position:absolute;left:0;text-align:left;margin-left:112.45pt;margin-top:151.65pt;width:188.2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" fillcolor="#5b9bd5 [3204]" strokecolor="#1f4d78 [1604]" strokeweight="1pt">
                <v:textbox>
                  <w:txbxContent>
                    <w:p w:rsidR="00367022" w:rsidRDefault="0057523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校（院）疫情防控工作领导小组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996315</wp:posOffset>
                </wp:positionV>
                <wp:extent cx="1343025" cy="400050"/>
                <wp:effectExtent l="0" t="23812" r="0" b="23813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3025" cy="4000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57.8pt;margin-top:78.45pt;height:31.5pt;width:105.75pt;rotation:-5898240f;z-index:251668480;v-text-anchor:middle;mso-width-relative:page;mso-height-relative:page;" fillcolor="#4F81BD" filled="t" stroked="t" coordsize="21600,21600" o:gfxdata="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lTQR7XAAAACwEAAA8AAAAAAAAAAQAgAAAAIgAAAGRycy9kb3ducmV2&#10;LnhtbFBLAQIUABQAAAAIAIdO4kBpsxJabwIAANgEAAAOAAAAAAAAAAEAIAAAACYBAABkcnMvZTJv&#10;RG9jLnhtbFBLBQYAAAAABgAGAFkBAAAHBgAAAAA=&#10;" adj="18383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1415415</wp:posOffset>
                </wp:positionV>
                <wp:extent cx="609600" cy="400050"/>
                <wp:effectExtent l="104775" t="0" r="47625" b="2857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7037">
                          <a:off x="0" y="0"/>
                          <a:ext cx="609600" cy="4000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246.4pt;margin-top:111.45pt;height:31.5pt;width:48pt;rotation:-3290959f;z-index:251664384;v-text-anchor:middle;mso-width-relative:page;mso-height-relative:page;" fillcolor="#4F81BD" filled="t" stroked="t" coordsize="21600,21600" o:gfxdata="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kpp+r2AAAAAsBAAAPAAAAAAAAAAEAIAAAACIAAABkcnMvZG93bnJl&#10;di54bWxQSwECFAAUAAAACACHTuJAdMV8Ym8CAADVBAAADgAAAAAAAAABACAAAAAnAQAAZHJzL2Uy&#10;b0RvYy54bWxQSwUGAAAAAAYABgBZAQAACAYAAAAA&#10;" adj="14513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2944495</wp:posOffset>
                </wp:positionV>
                <wp:extent cx="1428750" cy="733425"/>
                <wp:effectExtent l="0" t="0" r="19050" b="2857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33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22" w:rsidRDefault="005752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各校区驻地卫生和健康、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疾控部门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2" o:spid="_x0000_s1029" type="#_x0000_t176" style="position:absolute;left:0;text-align:left;margin-left:366pt;margin-top:231.85pt;width:112.5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" fillcolor="#5b9bd5 [3204]" strokecolor="#1f4d78 [1604]" strokeweight="1pt">
                <v:textbox>
                  <w:txbxContent>
                    <w:p w:rsidR="00367022" w:rsidRDefault="005752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各校区驻地卫生和健康、</w:t>
                      </w:r>
                      <w:proofErr w:type="gramStart"/>
                      <w:r>
                        <w:rPr>
                          <w:rFonts w:hint="eastAsia"/>
                        </w:rPr>
                        <w:t>疾控部门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3140075</wp:posOffset>
                </wp:positionV>
                <wp:extent cx="609600" cy="400050"/>
                <wp:effectExtent l="0" t="19050" r="38100" b="3810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00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313.3pt;margin-top:247.25pt;height:31.5pt;width:48pt;z-index:251666432;v-text-anchor:middle;mso-width-relative:page;mso-height-relative:page;" fillcolor="#4F81BD" filled="t" stroked="t" coordsize="21600,21600" o:gfxdata="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Gfsy3aAAAACwEAAA8AAAAAAAAAAQAgAAAAIgAAAGRycy9kb3ducmV2LnhtbFBLAQIU&#10;ABQAAAAIAIdO4kBf6quMYwIAAMgEAAAOAAAAAAAAAAEAIAAAACkBAABkcnMvZTJvRG9jLnhtbFBL&#10;BQYAAAAABgAGAFkBAAD+BQAAAAA=&#10;" adj="14513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754380</wp:posOffset>
                </wp:positionV>
                <wp:extent cx="1034415" cy="564515"/>
                <wp:effectExtent l="0" t="0" r="13335" b="2603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552" cy="5645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22" w:rsidRDefault="005752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属地卫生和健康部门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10" o:spid="_x0000_s1030" type="#_x0000_t176" style="position:absolute;left:0;text-align:left;margin-left:255.25pt;margin-top:59.4pt;width:81.45pt;height:4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" fillcolor="#5b9bd5 [3204]" strokecolor="#1f4d78 [1604]" strokeweight="1pt">
                <v:textbox>
                  <w:txbxContent>
                    <w:p w:rsidR="00367022" w:rsidRDefault="005752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属地卫生和健康部门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1419860</wp:posOffset>
                </wp:positionV>
                <wp:extent cx="609600" cy="400050"/>
                <wp:effectExtent l="47625" t="0" r="85725" b="2857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37702">
                          <a:off x="0" y="0"/>
                          <a:ext cx="609600" cy="4000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36.4pt;margin-top:111.8pt;height:31.5pt;width:48pt;rotation:-8369273f;z-index:251662336;v-text-anchor:middle;mso-width-relative:page;mso-height-relative:page;" fillcolor="#4F81BD" filled="t" stroked="t" coordsize="21600,21600" o:gfxdata="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b6eHW2AAAAAsBAAAPAAAAAAAAAAEAIAAAACIAAABkcnMvZG93bnJl&#10;di54bWxQSwECFAAUAAAACACHTuJAEG3phG8CAADVBAAADgAAAAAAAAABACAAAAAnAQAAZHJzL2Uy&#10;b0RvYy54bWxQSwUGAAAAAAYABgBZAQAACAYAAAAA&#10;" adj="14513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706755</wp:posOffset>
                </wp:positionV>
                <wp:extent cx="914400" cy="612775"/>
                <wp:effectExtent l="0" t="0" r="19050" b="1651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22" w:rsidRDefault="005752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地方政府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31" type="#_x0000_t176" style="position:absolute;left:0;text-align:left;margin-left:94.5pt;margin-top:55.65pt;width:1in;height:4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" fillcolor="#5b9bd5 [3204]" strokecolor="#1f4d78 [1604]" strokeweight="1pt">
                <v:textbox>
                  <w:txbxContent>
                    <w:p w:rsidR="00367022" w:rsidRDefault="005752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地方政府</w:t>
                      </w:r>
                    </w:p>
                  </w:txbxContent>
                </v:textbox>
              </v:shape>
            </w:pict>
          </mc:Fallback>
        </mc:AlternateContent>
      </w:r>
    </w:p>
    <w:p w:rsidR="00367022" w:rsidRDefault="0057523E">
      <w:pPr>
        <w:spacing w:line="600" w:lineRule="exact"/>
        <w:ind w:firstLineChars="200" w:firstLine="723"/>
        <w:rPr>
          <w:rFonts w:ascii="华文仿宋" w:eastAsia="华文仿宋" w:hAnsi="华文仿宋"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3945890</wp:posOffset>
                </wp:positionV>
                <wp:extent cx="2305050" cy="485775"/>
                <wp:effectExtent l="6350" t="6350" r="12700" b="2222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22" w:rsidRDefault="0057523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各系、室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2" o:spid="_x0000_s1032" type="#_x0000_t176" style="position:absolute;left:0;text-align:left;margin-left:122.7pt;margin-top:310.7pt;width:181.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" fillcolor="#5b9bd5 [3204]" strokecolor="#1f4d78 [1604]" strokeweight="1pt">
                <v:textbox>
                  <w:txbxContent>
                    <w:p w:rsidR="00367022" w:rsidRDefault="0057523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各系、室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3399155</wp:posOffset>
                </wp:positionV>
                <wp:extent cx="609600" cy="400050"/>
                <wp:effectExtent l="15240" t="8890" r="22860" b="101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960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85.35pt;margin-top:267.65pt;height:31.5pt;width:48pt;rotation:-5898240f;z-index:251674624;v-text-anchor:middle;mso-width-relative:page;mso-height-relative:page;" fillcolor="#5B9BD5 [3204]" filled="t" stroked="t" coordsize="21600,21600" o:gfxdata="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IazcNoAAAALAQAADwAAAAAAAAABACAAAAAiAAAA&#10;ZHJzL2Rvd25yZXYueG1sUEsBAhQAFAAAAAgAh07iQMs7STh3AgAA3gQAAA4AAAAAAAAAAQAgAAAA&#10;KQEAAGRycy9lMm9Eb2MueG1sUEsFBgAAAAAGAAYAWQEAABIGAAAAAA==&#10;" adj="1451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 w:rsidR="003670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3E" w:rsidRDefault="0057523E" w:rsidP="0005283C">
      <w:r>
        <w:separator/>
      </w:r>
    </w:p>
  </w:endnote>
  <w:endnote w:type="continuationSeparator" w:id="0">
    <w:p w:rsidR="0057523E" w:rsidRDefault="0057523E" w:rsidP="0005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914929"/>
      <w:docPartObj>
        <w:docPartGallery w:val="Page Numbers (Bottom of Page)"/>
        <w:docPartUnique/>
      </w:docPartObj>
    </w:sdtPr>
    <w:sdtContent>
      <w:p w:rsidR="0005283C" w:rsidRDefault="000528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94" w:rsidRPr="00586E94">
          <w:rPr>
            <w:noProof/>
            <w:lang w:val="zh-CN"/>
          </w:rPr>
          <w:t>10</w:t>
        </w:r>
        <w:r>
          <w:fldChar w:fldCharType="end"/>
        </w:r>
      </w:p>
    </w:sdtContent>
  </w:sdt>
  <w:p w:rsidR="0005283C" w:rsidRDefault="000528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3E" w:rsidRDefault="0057523E" w:rsidP="0005283C">
      <w:r>
        <w:separator/>
      </w:r>
    </w:p>
  </w:footnote>
  <w:footnote w:type="continuationSeparator" w:id="0">
    <w:p w:rsidR="0057523E" w:rsidRDefault="0057523E" w:rsidP="0005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F17B17"/>
    <w:multiLevelType w:val="singleLevel"/>
    <w:tmpl w:val="91F17B1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7F"/>
    <w:rsid w:val="0005283C"/>
    <w:rsid w:val="00137C93"/>
    <w:rsid w:val="00182745"/>
    <w:rsid w:val="001B3471"/>
    <w:rsid w:val="00204749"/>
    <w:rsid w:val="00230523"/>
    <w:rsid w:val="002565AC"/>
    <w:rsid w:val="0026060C"/>
    <w:rsid w:val="00367022"/>
    <w:rsid w:val="0042715B"/>
    <w:rsid w:val="00492462"/>
    <w:rsid w:val="0057523E"/>
    <w:rsid w:val="00586E94"/>
    <w:rsid w:val="0059264D"/>
    <w:rsid w:val="005C5323"/>
    <w:rsid w:val="005C5706"/>
    <w:rsid w:val="005E4801"/>
    <w:rsid w:val="00707E13"/>
    <w:rsid w:val="0074662C"/>
    <w:rsid w:val="00781B12"/>
    <w:rsid w:val="007B183A"/>
    <w:rsid w:val="00867EAF"/>
    <w:rsid w:val="00893FCD"/>
    <w:rsid w:val="008E6D17"/>
    <w:rsid w:val="00981E63"/>
    <w:rsid w:val="0099694F"/>
    <w:rsid w:val="009C4D97"/>
    <w:rsid w:val="00A11883"/>
    <w:rsid w:val="00A54D67"/>
    <w:rsid w:val="00AC428D"/>
    <w:rsid w:val="00B40356"/>
    <w:rsid w:val="00B50306"/>
    <w:rsid w:val="00BD22C1"/>
    <w:rsid w:val="00C50EE6"/>
    <w:rsid w:val="00C57F79"/>
    <w:rsid w:val="00C95591"/>
    <w:rsid w:val="00D104DD"/>
    <w:rsid w:val="00D635B4"/>
    <w:rsid w:val="00D71BDB"/>
    <w:rsid w:val="00D83F7D"/>
    <w:rsid w:val="00DE064D"/>
    <w:rsid w:val="00EC36F4"/>
    <w:rsid w:val="00EE70F9"/>
    <w:rsid w:val="00EF7282"/>
    <w:rsid w:val="00F05563"/>
    <w:rsid w:val="00F0647F"/>
    <w:rsid w:val="00F4024F"/>
    <w:rsid w:val="00F47E71"/>
    <w:rsid w:val="00F64C59"/>
    <w:rsid w:val="00FE5A11"/>
    <w:rsid w:val="08EF1A8E"/>
    <w:rsid w:val="2F71144F"/>
    <w:rsid w:val="366F5CA8"/>
    <w:rsid w:val="3B5C072A"/>
    <w:rsid w:val="47935F11"/>
    <w:rsid w:val="6FD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15F6A3"/>
  <w15:docId w15:val="{AB61C786-9AED-46F2-A7A7-B32ADEB4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title1">
    <w:name w:val="news_title1"/>
    <w:basedOn w:val="a0"/>
    <w:qFormat/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lenovo</cp:lastModifiedBy>
  <cp:revision>4</cp:revision>
  <cp:lastPrinted>2020-05-07T08:26:00Z</cp:lastPrinted>
  <dcterms:created xsi:type="dcterms:W3CDTF">2020-01-28T08:09:00Z</dcterms:created>
  <dcterms:modified xsi:type="dcterms:W3CDTF">2020-05-07T09:17:00Z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