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cs="宋体"/>
          <w:b/>
          <w:bCs/>
          <w:i w:val="0"/>
          <w:caps w:val="0"/>
          <w:color w:val="333333"/>
          <w:spacing w:val="0"/>
          <w:sz w:val="24"/>
          <w:szCs w:val="24"/>
          <w:u w:val="none"/>
          <w:lang w:val="en-US" w:eastAsia="zh-CN"/>
        </w:rPr>
      </w:pPr>
      <w:r>
        <w:rPr>
          <w:rFonts w:hint="eastAsia" w:ascii="黑体" w:hAnsi="黑体" w:eastAsia="黑体" w:cs="黑体"/>
          <w:sz w:val="32"/>
          <w:szCs w:val="32"/>
          <w:lang w:val="en-US" w:eastAsia="zh-CN"/>
        </w:rPr>
        <w:t>关于2019年度汇算清缴的说明</w:t>
      </w:r>
    </w:p>
    <w:p>
      <w:pPr>
        <w:keepNext w:val="0"/>
        <w:keepLines w:val="0"/>
        <w:widowControl/>
        <w:suppressLineNumbers w:val="0"/>
        <w:jc w:val="left"/>
        <w:rPr>
          <w:rStyle w:val="5"/>
          <w:rFonts w:hint="eastAsia" w:ascii="宋体" w:hAnsi="宋体" w:eastAsia="宋体" w:cs="宋体"/>
          <w:i w:val="0"/>
          <w:caps w:val="0"/>
          <w:color w:val="333333"/>
          <w:spacing w:val="0"/>
          <w:kern w:val="0"/>
          <w:sz w:val="28"/>
          <w:szCs w:val="28"/>
          <w:u w:val="none"/>
          <w:lang w:val="en-US" w:eastAsia="zh-CN" w:bidi="ar"/>
        </w:rPr>
      </w:pPr>
      <w:r>
        <w:rPr>
          <w:rStyle w:val="5"/>
          <w:rFonts w:hint="eastAsia" w:ascii="宋体" w:hAnsi="宋体" w:eastAsia="宋体" w:cs="宋体"/>
          <w:i w:val="0"/>
          <w:caps w:val="0"/>
          <w:color w:val="333333"/>
          <w:spacing w:val="0"/>
          <w:kern w:val="0"/>
          <w:sz w:val="28"/>
          <w:szCs w:val="28"/>
          <w:u w:val="none"/>
          <w:lang w:val="en-US" w:eastAsia="zh-CN" w:bidi="ar"/>
        </w:rPr>
        <w:t>一、年度汇算简介</w:t>
      </w:r>
    </w:p>
    <w:p>
      <w:pPr>
        <w:keepNext w:val="0"/>
        <w:keepLines w:val="0"/>
        <w:widowControl/>
        <w:suppressLineNumbers w:val="0"/>
        <w:ind w:firstLine="480" w:firstLineChars="20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简单来说，是“合并全年收入,按年计算税款",然后多退少补。个税改革前,是按月进行缴税的,在收入超过”起征点”后,根据不同的税率进行缴税;个税改革后,是按年计算个税。但由于大部分单位依然按月进行个税预缴,在计算全年所得时就有可能出现多缴或少缴的情况，这样</w:t>
      </w:r>
      <w:r>
        <w:rPr>
          <w:rFonts w:hint="eastAsia" w:ascii="宋体" w:hAnsi="宋体" w:cs="宋体"/>
          <w:i w:val="0"/>
          <w:caps w:val="0"/>
          <w:color w:val="333333"/>
          <w:spacing w:val="0"/>
          <w:sz w:val="24"/>
          <w:szCs w:val="24"/>
          <w:u w:val="none"/>
          <w:lang w:eastAsia="zh-CN"/>
        </w:rPr>
        <w:t>一</w:t>
      </w:r>
      <w:r>
        <w:rPr>
          <w:rFonts w:hint="eastAsia" w:ascii="宋体" w:hAnsi="宋体" w:eastAsia="宋体" w:cs="宋体"/>
          <w:i w:val="0"/>
          <w:caps w:val="0"/>
          <w:color w:val="333333"/>
          <w:spacing w:val="0"/>
          <w:sz w:val="24"/>
          <w:szCs w:val="24"/>
          <w:u w:val="none"/>
        </w:rPr>
        <w:t>来就需要</w:t>
      </w:r>
      <w:r>
        <w:rPr>
          <w:rFonts w:hint="eastAsia" w:ascii="宋体" w:hAnsi="宋体" w:cs="宋体"/>
          <w:i w:val="0"/>
          <w:caps w:val="0"/>
          <w:color w:val="333333"/>
          <w:spacing w:val="0"/>
          <w:sz w:val="24"/>
          <w:szCs w:val="24"/>
          <w:u w:val="none"/>
          <w:lang w:eastAsia="zh-CN"/>
        </w:rPr>
        <w:t>“</w:t>
      </w:r>
      <w:r>
        <w:rPr>
          <w:rFonts w:hint="eastAsia" w:ascii="宋体" w:hAnsi="宋体" w:eastAsia="宋体" w:cs="宋体"/>
          <w:i w:val="0"/>
          <w:caps w:val="0"/>
          <w:color w:val="333333"/>
          <w:spacing w:val="0"/>
          <w:sz w:val="24"/>
          <w:szCs w:val="24"/>
          <w:u w:val="none"/>
        </w:rPr>
        <w:t>多退少补”了。</w:t>
      </w:r>
    </w:p>
    <w:p>
      <w:pPr>
        <w:keepNext w:val="0"/>
        <w:keepLines w:val="0"/>
        <w:widowControl/>
        <w:suppressLineNumbers w:val="0"/>
        <w:jc w:val="left"/>
        <w:rPr>
          <w:rStyle w:val="5"/>
          <w:rFonts w:hint="eastAsia" w:ascii="宋体" w:hAnsi="宋体" w:eastAsia="宋体" w:cs="宋体"/>
          <w:i w:val="0"/>
          <w:caps w:val="0"/>
          <w:color w:val="333333"/>
          <w:spacing w:val="0"/>
          <w:kern w:val="0"/>
          <w:sz w:val="28"/>
          <w:szCs w:val="28"/>
          <w:u w:val="none"/>
          <w:lang w:val="en-US" w:eastAsia="zh-CN" w:bidi="ar"/>
        </w:rPr>
      </w:pPr>
      <w:r>
        <w:rPr>
          <w:rStyle w:val="5"/>
          <w:rFonts w:hint="eastAsia" w:ascii="宋体" w:hAnsi="宋体" w:eastAsia="宋体" w:cs="宋体"/>
          <w:i w:val="0"/>
          <w:caps w:val="0"/>
          <w:color w:val="333333"/>
          <w:spacing w:val="0"/>
          <w:kern w:val="0"/>
          <w:sz w:val="28"/>
          <w:szCs w:val="28"/>
          <w:u w:val="none"/>
          <w:lang w:val="en-US" w:eastAsia="zh-CN" w:bidi="ar"/>
        </w:rPr>
        <w:t>二、计算公式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2019年度汇算应退或应补税额=[(综合所得收入额-60000元-“三险一金"等专项扣除-子女教育等专项附加扣除-依法确定的其他扣除-捐赠)x适用税率-速算扣除数]-2019年已预缴税额缴期内，对上一年综合所得（工资薪金所得、劳务报酬、稿酬与特许权使用费）的预缴税款进行清算，多退少补。</w:t>
      </w:r>
    </w:p>
    <w:p>
      <w:pPr>
        <w:keepNext w:val="0"/>
        <w:keepLines w:val="0"/>
        <w:widowControl/>
        <w:suppressLineNumbers w:val="0"/>
        <w:jc w:val="left"/>
        <w:rPr>
          <w:rStyle w:val="5"/>
          <w:rFonts w:hint="eastAsia" w:ascii="宋体" w:hAnsi="宋体" w:eastAsia="宋体" w:cs="宋体"/>
          <w:i w:val="0"/>
          <w:caps w:val="0"/>
          <w:color w:val="333333"/>
          <w:spacing w:val="0"/>
          <w:kern w:val="0"/>
          <w:sz w:val="28"/>
          <w:szCs w:val="28"/>
          <w:u w:val="none"/>
          <w:lang w:val="en-US" w:eastAsia="zh-CN" w:bidi="ar"/>
        </w:rPr>
      </w:pPr>
      <w:r>
        <w:rPr>
          <w:rStyle w:val="5"/>
          <w:rFonts w:hint="eastAsia" w:ascii="宋体" w:hAnsi="宋体" w:cs="宋体"/>
          <w:i w:val="0"/>
          <w:caps w:val="0"/>
          <w:color w:val="333333"/>
          <w:spacing w:val="0"/>
          <w:kern w:val="0"/>
          <w:sz w:val="28"/>
          <w:szCs w:val="28"/>
          <w:u w:val="none"/>
          <w:lang w:val="en-US" w:eastAsia="zh-CN" w:bidi="ar"/>
        </w:rPr>
        <w:t>三</w:t>
      </w:r>
      <w:r>
        <w:rPr>
          <w:rStyle w:val="5"/>
          <w:rFonts w:hint="eastAsia" w:ascii="宋体" w:hAnsi="宋体" w:eastAsia="宋体" w:cs="宋体"/>
          <w:i w:val="0"/>
          <w:caps w:val="0"/>
          <w:color w:val="333333"/>
          <w:spacing w:val="0"/>
          <w:kern w:val="0"/>
          <w:sz w:val="28"/>
          <w:szCs w:val="28"/>
          <w:u w:val="none"/>
          <w:lang w:val="en-US" w:eastAsia="zh-CN" w:bidi="ar"/>
        </w:rPr>
        <w:t>、无需办理年度汇算的纳税人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经国务院批准，依据《财政部 税务总局关于个人所得税综合所得汇算清缴涉及有关政策问题的公告》（财政部 税务总局公告2019年第94号）有关规定，符合下列情形之一的，纳税人不需要办理年度汇算：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（一）纳税人需要补税但综合所得年收入不超过12万元的；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（二）纳税人年度汇算需补税金额不超过400元的；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（三）纳税人已预缴税额与年度应纳税额一致或不申请年度汇算退税的。</w:t>
      </w:r>
    </w:p>
    <w:p>
      <w:pPr>
        <w:keepNext w:val="0"/>
        <w:keepLines w:val="0"/>
        <w:widowControl/>
        <w:suppressLineNumbers w:val="0"/>
        <w:jc w:val="left"/>
        <w:rPr>
          <w:rStyle w:val="5"/>
          <w:rFonts w:hint="eastAsia" w:ascii="宋体" w:hAnsi="宋体" w:eastAsia="宋体" w:cs="宋体"/>
          <w:i w:val="0"/>
          <w:caps w:val="0"/>
          <w:color w:val="333333"/>
          <w:spacing w:val="0"/>
          <w:kern w:val="0"/>
          <w:sz w:val="28"/>
          <w:szCs w:val="28"/>
          <w:u w:val="none"/>
          <w:lang w:val="en-US" w:eastAsia="zh-CN" w:bidi="ar"/>
        </w:rPr>
      </w:pPr>
      <w:r>
        <w:rPr>
          <w:rStyle w:val="5"/>
          <w:rFonts w:hint="eastAsia" w:ascii="宋体" w:hAnsi="宋体" w:cs="宋体"/>
          <w:i w:val="0"/>
          <w:caps w:val="0"/>
          <w:color w:val="333333"/>
          <w:spacing w:val="0"/>
          <w:kern w:val="0"/>
          <w:sz w:val="28"/>
          <w:szCs w:val="28"/>
          <w:u w:val="none"/>
          <w:lang w:val="en-US" w:eastAsia="zh-CN" w:bidi="ar"/>
        </w:rPr>
        <w:t>四</w:t>
      </w:r>
      <w:r>
        <w:rPr>
          <w:rStyle w:val="5"/>
          <w:rFonts w:hint="eastAsia" w:ascii="宋体" w:hAnsi="宋体" w:eastAsia="宋体" w:cs="宋体"/>
          <w:i w:val="0"/>
          <w:caps w:val="0"/>
          <w:color w:val="333333"/>
          <w:spacing w:val="0"/>
          <w:kern w:val="0"/>
          <w:sz w:val="28"/>
          <w:szCs w:val="28"/>
          <w:u w:val="none"/>
          <w:lang w:val="en-US" w:eastAsia="zh-CN" w:bidi="ar"/>
        </w:rPr>
        <w:t>、需要办理年度汇算的纳税人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依据税法规定，符合下列情形之一的，纳税人需要办理年度汇算：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一）2019年度已预缴税额大于年度应纳税额且申请退税的。包括2019年度综合所得收入额不足6万元但已预缴个人所得税；年度中间劳务报酬、稿酬、特许权使用费适用的预扣预缴率高于综合所得年适用税率；预缴税款时，未扣除或未足额扣除减除费用、专项扣除、专项附加扣除、依法确定的其他扣除，以及未享受或未足额享受综合所得税收优惠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（二）2019年度综合所得收入超过12万元且需要补税金额在400元以上的。包括取得两处及以上综合所得，合并后适用税率提高导致已预缴税款小于年度应纳税额等情形。</w:t>
      </w:r>
    </w:p>
    <w:p>
      <w:pPr>
        <w:keepNext w:val="0"/>
        <w:keepLines w:val="0"/>
        <w:widowControl/>
        <w:suppressLineNumbers w:val="0"/>
        <w:jc w:val="left"/>
        <w:rPr>
          <w:rStyle w:val="5"/>
          <w:rFonts w:hint="eastAsia"/>
        </w:rPr>
      </w:pPr>
      <w:r>
        <w:rPr>
          <w:rStyle w:val="5"/>
          <w:rFonts w:hint="eastAsia" w:ascii="宋体" w:hAnsi="宋体" w:cs="宋体"/>
          <w:i w:val="0"/>
          <w:caps w:val="0"/>
          <w:color w:val="333333"/>
          <w:spacing w:val="0"/>
          <w:kern w:val="0"/>
          <w:sz w:val="28"/>
          <w:szCs w:val="28"/>
          <w:u w:val="none"/>
          <w:lang w:val="en-US" w:eastAsia="zh-CN" w:bidi="ar"/>
        </w:rPr>
        <w:t>五</w:t>
      </w:r>
      <w:r>
        <w:rPr>
          <w:rStyle w:val="5"/>
          <w:rFonts w:hint="eastAsia" w:ascii="宋体" w:hAnsi="宋体" w:eastAsia="宋体" w:cs="宋体"/>
          <w:i w:val="0"/>
          <w:caps w:val="0"/>
          <w:color w:val="333333"/>
          <w:spacing w:val="0"/>
          <w:kern w:val="0"/>
          <w:sz w:val="28"/>
          <w:szCs w:val="28"/>
          <w:u w:val="none"/>
          <w:lang w:val="en-US" w:eastAsia="zh-CN" w:bidi="ar"/>
        </w:rPr>
        <w:t>、需要退税的七种情况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（一）</w:t>
      </w:r>
      <w:r>
        <w:rPr>
          <w:rFonts w:hint="eastAsia" w:ascii="宋体" w:hAnsi="宋体" w:eastAsia="宋体" w:cs="宋体"/>
          <w:i w:val="0"/>
          <w:caps w:val="0"/>
          <w:color w:val="333333"/>
          <w:spacing w:val="0"/>
          <w:sz w:val="24"/>
          <w:szCs w:val="24"/>
          <w:u w:val="none"/>
          <w:lang w:val="en-US" w:eastAsia="zh-CN"/>
        </w:rPr>
        <w:t>2019年度综合所得年收入额不足 6万元,但平时预缴过个人所得税的。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420" w:leftChars="0" w:right="0" w:rightChars="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（二）</w:t>
      </w:r>
      <w:r>
        <w:rPr>
          <w:rFonts w:hint="eastAsia" w:ascii="宋体" w:hAnsi="宋体" w:eastAsia="宋体" w:cs="宋体"/>
          <w:i w:val="0"/>
          <w:caps w:val="0"/>
          <w:color w:val="333333"/>
          <w:spacing w:val="0"/>
          <w:sz w:val="24"/>
          <w:szCs w:val="24"/>
          <w:u w:val="none"/>
          <w:lang w:val="en-US" w:eastAsia="zh-CN"/>
        </w:rPr>
        <w:t>2019年度有符合享受条件的专项附加扣除,但预缴税款时没有申报扣除的。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（三）</w:t>
      </w:r>
      <w:r>
        <w:rPr>
          <w:rFonts w:hint="eastAsia" w:ascii="宋体" w:hAnsi="宋体" w:eastAsia="宋体" w:cs="宋体"/>
          <w:i w:val="0"/>
          <w:caps w:val="0"/>
          <w:color w:val="333333"/>
          <w:spacing w:val="0"/>
          <w:sz w:val="24"/>
          <w:szCs w:val="24"/>
          <w:u w:val="none"/>
          <w:lang w:val="en-US" w:eastAsia="zh-CN"/>
        </w:rPr>
        <w:t>因年中就业、退职或者部分月份没有收入等原因,减除费用6万元、“三险一金”等专项扣除、子女教育等专项附加扣除、企业(职业)年金以及商业健康保险、税收递延型养老保险等扣除不充分的。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（四）</w:t>
      </w:r>
      <w:r>
        <w:rPr>
          <w:rFonts w:hint="eastAsia" w:ascii="宋体" w:hAnsi="宋体" w:eastAsia="宋体" w:cs="宋体"/>
          <w:i w:val="0"/>
          <w:caps w:val="0"/>
          <w:color w:val="333333"/>
          <w:spacing w:val="0"/>
          <w:sz w:val="24"/>
          <w:szCs w:val="24"/>
          <w:u w:val="none"/>
          <w:lang w:val="en-US" w:eastAsia="zh-CN"/>
        </w:rPr>
        <w:t>没有任职受雇单位, 仅取得劳务报酬、稿酬、特许权使用费所得,需要通过年度汇算办理各种税前扣除的。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（五）</w:t>
      </w:r>
      <w:r>
        <w:rPr>
          <w:rFonts w:hint="eastAsia" w:ascii="宋体" w:hAnsi="宋体" w:eastAsia="宋体" w:cs="宋体"/>
          <w:i w:val="0"/>
          <w:caps w:val="0"/>
          <w:color w:val="333333"/>
          <w:spacing w:val="0"/>
          <w:sz w:val="24"/>
          <w:szCs w:val="24"/>
          <w:u w:val="none"/>
          <w:lang w:val="en-US" w:eastAsia="zh-CN"/>
        </w:rPr>
        <w:t>纳税人取得劳务报酬、 稿酬、特许权使用费所得,年度中间适用的预扣率高于全年综合所得年适用税率的。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（六）</w:t>
      </w:r>
      <w:r>
        <w:rPr>
          <w:rFonts w:hint="eastAsia" w:ascii="宋体" w:hAnsi="宋体" w:eastAsia="宋体" w:cs="宋体"/>
          <w:i w:val="0"/>
          <w:caps w:val="0"/>
          <w:color w:val="333333"/>
          <w:spacing w:val="0"/>
          <w:sz w:val="24"/>
          <w:szCs w:val="24"/>
          <w:u w:val="none"/>
          <w:lang w:val="en-US" w:eastAsia="zh-CN"/>
        </w:rPr>
        <w:t>预缴税款时,未申报享受或者未足额享受综合所得税收优惠的,如残疾人减征个人所得税优惠等。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eastAsia="zh-CN"/>
        </w:rPr>
      </w:pPr>
      <w:r>
        <w:rPr>
          <w:rFonts w:hint="eastAsia" w:ascii="宋体" w:hAnsi="宋体" w:cs="宋体"/>
          <w:i w:val="0"/>
          <w:caps w:val="0"/>
          <w:color w:val="333333"/>
          <w:spacing w:val="0"/>
          <w:sz w:val="24"/>
          <w:szCs w:val="24"/>
          <w:u w:val="none"/>
          <w:lang w:val="en-US" w:eastAsia="zh-CN"/>
        </w:rPr>
        <w:t>（七）</w:t>
      </w:r>
      <w:r>
        <w:rPr>
          <w:rFonts w:hint="eastAsia" w:ascii="宋体" w:hAnsi="宋体" w:eastAsia="宋体" w:cs="宋体"/>
          <w:i w:val="0"/>
          <w:caps w:val="0"/>
          <w:color w:val="333333"/>
          <w:spacing w:val="0"/>
          <w:sz w:val="24"/>
          <w:szCs w:val="24"/>
          <w:u w:val="none"/>
          <w:lang w:val="en-US" w:eastAsia="zh-CN"/>
        </w:rPr>
        <w:t>有符合条件的公益慈善事业捐赠支出,但预缴税款时未办理扣除的。</w:t>
      </w:r>
    </w:p>
    <w:p>
      <w:pPr>
        <w:keepNext w:val="0"/>
        <w:keepLines w:val="0"/>
        <w:widowControl/>
        <w:suppressLineNumbers w:val="0"/>
        <w:jc w:val="left"/>
        <w:rPr>
          <w:rStyle w:val="5"/>
          <w:rFonts w:hint="eastAsia" w:ascii="宋体" w:hAnsi="宋体" w:cs="宋体"/>
          <w:i w:val="0"/>
          <w:caps w:val="0"/>
          <w:color w:val="333333"/>
          <w:spacing w:val="0"/>
          <w:kern w:val="0"/>
          <w:sz w:val="28"/>
          <w:szCs w:val="28"/>
          <w:u w:val="none"/>
          <w:lang w:val="en-US" w:eastAsia="zh-CN" w:bidi="ar"/>
        </w:rPr>
      </w:pPr>
      <w:r>
        <w:rPr>
          <w:rStyle w:val="5"/>
          <w:rFonts w:hint="eastAsia" w:ascii="宋体" w:hAnsi="宋体" w:cs="宋体"/>
          <w:i w:val="0"/>
          <w:caps w:val="0"/>
          <w:color w:val="333333"/>
          <w:spacing w:val="0"/>
          <w:kern w:val="0"/>
          <w:sz w:val="28"/>
          <w:szCs w:val="28"/>
          <w:u w:val="none"/>
          <w:lang w:val="en-US" w:eastAsia="zh-CN" w:bidi="ar"/>
        </w:rPr>
        <w:t>六、需要补税的情况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Calibri" w:hAnsi="Calibri" w:eastAsia="宋体" w:cs="Times New Roman"/>
          <w:kern w:val="0"/>
          <w:sz w:val="24"/>
          <w:szCs w:val="24"/>
          <w:lang w:val="en-US" w:eastAsia="zh-CN" w:bidi="ar"/>
        </w:rPr>
        <w:t>综合所得年收入超过12万元且年度汇算补税金额在400元以上的纳税人,</w:t>
      </w:r>
      <w:r>
        <w:rPr>
          <w:rFonts w:hint="eastAsia" w:ascii="宋体" w:hAnsi="宋体" w:eastAsia="宋体" w:cs="宋体"/>
          <w:i w:val="0"/>
          <w:caps w:val="0"/>
          <w:color w:val="333333"/>
          <w:spacing w:val="0"/>
          <w:sz w:val="24"/>
          <w:szCs w:val="24"/>
          <w:u w:val="none"/>
          <w:lang w:val="en-US" w:eastAsia="zh-CN"/>
        </w:rPr>
        <w:t>需要办理年度汇算并补税。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eastAsia="宋体" w:cs="宋体"/>
          <w:i w:val="0"/>
          <w:caps w:val="0"/>
          <w:color w:val="333333"/>
          <w:spacing w:val="0"/>
          <w:sz w:val="24"/>
          <w:szCs w:val="24"/>
          <w:u w:val="none"/>
          <w:lang w:val="en-US" w:eastAsia="zh-CN"/>
        </w:rPr>
        <w:t xml:space="preserve">有两种常见情形: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（一）</w:t>
      </w:r>
      <w:r>
        <w:rPr>
          <w:rFonts w:hint="eastAsia" w:ascii="宋体" w:hAnsi="宋体" w:eastAsia="宋体" w:cs="宋体"/>
          <w:i w:val="0"/>
          <w:caps w:val="0"/>
          <w:color w:val="333333"/>
          <w:spacing w:val="0"/>
          <w:sz w:val="24"/>
          <w:szCs w:val="24"/>
          <w:u w:val="none"/>
          <w:lang w:val="en-US" w:eastAsia="zh-CN"/>
        </w:rPr>
        <w:t>在2个以上单位任职受雇并领取工资薪金,预缴税款时重复扣除了基本减除费用，即每月5000元;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left="0" w:right="0" w:firstLine="42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（二）</w:t>
      </w:r>
      <w:r>
        <w:rPr>
          <w:rFonts w:hint="eastAsia" w:ascii="宋体" w:hAnsi="宋体" w:eastAsia="宋体" w:cs="宋体"/>
          <w:i w:val="0"/>
          <w:caps w:val="0"/>
          <w:color w:val="333333"/>
          <w:spacing w:val="0"/>
          <w:sz w:val="24"/>
          <w:szCs w:val="24"/>
          <w:u w:val="none"/>
          <w:lang w:val="en-US" w:eastAsia="zh-CN"/>
        </w:rPr>
        <w:t>纳税人除了 工资薪金以外,还有劳务报酬、稿酬、特许权使用费,各项综合所得的收入加总后,导致适用综合所得年税率高于预扣预缴率。</w:t>
      </w:r>
    </w:p>
    <w:p>
      <w:pPr>
        <w:keepNext w:val="0"/>
        <w:keepLines w:val="0"/>
        <w:widowControl/>
        <w:suppressLineNumbers w:val="0"/>
        <w:jc w:val="left"/>
        <w:rPr>
          <w:rStyle w:val="5"/>
          <w:rFonts w:hint="eastAsia" w:ascii="宋体" w:hAnsi="宋体" w:eastAsia="宋体" w:cs="宋体"/>
          <w:i w:val="0"/>
          <w:caps w:val="0"/>
          <w:color w:val="333333"/>
          <w:spacing w:val="0"/>
          <w:kern w:val="0"/>
          <w:sz w:val="28"/>
          <w:szCs w:val="28"/>
          <w:u w:val="none"/>
          <w:lang w:val="en-US" w:eastAsia="zh-CN" w:bidi="ar"/>
        </w:rPr>
      </w:pPr>
      <w:r>
        <w:rPr>
          <w:rStyle w:val="5"/>
          <w:rFonts w:hint="eastAsia" w:ascii="宋体" w:hAnsi="宋体" w:cs="宋体"/>
          <w:i w:val="0"/>
          <w:caps w:val="0"/>
          <w:color w:val="333333"/>
          <w:spacing w:val="0"/>
          <w:kern w:val="0"/>
          <w:sz w:val="28"/>
          <w:szCs w:val="28"/>
          <w:u w:val="none"/>
          <w:lang w:val="en-US" w:eastAsia="zh-CN" w:bidi="ar"/>
        </w:rPr>
        <w:t>七、</w:t>
      </w:r>
      <w:r>
        <w:rPr>
          <w:rStyle w:val="5"/>
          <w:rFonts w:hint="eastAsia" w:ascii="宋体" w:hAnsi="宋体" w:eastAsia="宋体" w:cs="宋体"/>
          <w:i w:val="0"/>
          <w:caps w:val="0"/>
          <w:color w:val="333333"/>
          <w:spacing w:val="0"/>
          <w:kern w:val="0"/>
          <w:sz w:val="28"/>
          <w:szCs w:val="28"/>
          <w:u w:val="none"/>
          <w:lang w:val="en-US" w:eastAsia="zh-CN" w:bidi="ar"/>
        </w:rPr>
        <w:t>个税APP操作</w:t>
      </w:r>
      <w:r>
        <w:rPr>
          <w:rStyle w:val="5"/>
          <w:rFonts w:hint="eastAsia" w:ascii="宋体" w:hAnsi="宋体" w:cs="宋体"/>
          <w:i w:val="0"/>
          <w:caps w:val="0"/>
          <w:color w:val="333333"/>
          <w:spacing w:val="0"/>
          <w:kern w:val="0"/>
          <w:sz w:val="28"/>
          <w:szCs w:val="28"/>
          <w:u w:val="none"/>
          <w:lang w:val="en-US" w:eastAsia="zh-CN" w:bidi="ar"/>
        </w:rPr>
        <w:t>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eastAsia="宋体" w:cs="宋体"/>
          <w:i w:val="0"/>
          <w:caps w:val="0"/>
          <w:color w:val="333333"/>
          <w:spacing w:val="0"/>
          <w:sz w:val="24"/>
          <w:szCs w:val="24"/>
          <w:u w:val="none"/>
          <w:lang w:val="en-US" w:eastAsia="zh-CN"/>
        </w:rPr>
        <w:t>打开手机个人所得税APP，即可轻松办理退（补）税。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（一）</w:t>
      </w:r>
      <w:r>
        <w:rPr>
          <w:rFonts w:hint="eastAsia" w:ascii="宋体" w:hAnsi="宋体" w:eastAsia="宋体" w:cs="宋体"/>
          <w:i w:val="0"/>
          <w:caps w:val="0"/>
          <w:color w:val="333333"/>
          <w:spacing w:val="0"/>
          <w:sz w:val="24"/>
          <w:szCs w:val="24"/>
          <w:u w:val="none"/>
          <w:lang w:val="en-US" w:eastAsia="zh-CN"/>
        </w:rPr>
        <w:t>APP操作指引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lang w:val="en-US" w:eastAsia="zh-CN"/>
        </w:rPr>
      </w:pPr>
      <w:r>
        <w:rPr>
          <w:rFonts w:hint="eastAsia" w:ascii="宋体" w:hAnsi="宋体" w:eastAsia="宋体" w:cs="宋体"/>
          <w:i w:val="0"/>
          <w:caps w:val="0"/>
          <w:color w:val="333333"/>
          <w:spacing w:val="0"/>
          <w:sz w:val="24"/>
          <w:szCs w:val="24"/>
          <w:u w:val="none"/>
          <w:lang w:val="en-US" w:eastAsia="zh-CN"/>
        </w:rPr>
        <w:t>适合未下载个税APP的人员，包含个税APP系统的下载、安装以及注册。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lang w:val="en-US" w:eastAsia="zh-CN"/>
        </w:rPr>
      </w:pPr>
      <w:r>
        <w:rPr>
          <w:rStyle w:val="6"/>
          <w:rFonts w:hint="eastAsia"/>
          <w:i/>
          <w:iCs/>
          <w:lang w:val="en-US" w:eastAsia="zh-CN"/>
        </w:rPr>
        <w:fldChar w:fldCharType="begin"/>
      </w:r>
      <w:r>
        <w:rPr>
          <w:rStyle w:val="6"/>
          <w:rFonts w:hint="eastAsia"/>
          <w:i/>
          <w:iCs/>
          <w:lang w:val="en-US" w:eastAsia="zh-CN"/>
        </w:rPr>
        <w:instrText xml:space="preserve"> HYPERLINK "https://mp.weixin.qq.com/s/TahrcCVaZKIRpIOHjDFKAg" </w:instrText>
      </w:r>
      <w:r>
        <w:rPr>
          <w:rStyle w:val="6"/>
          <w:rFonts w:hint="eastAsia"/>
          <w:i/>
          <w:iCs/>
          <w:lang w:val="en-US" w:eastAsia="zh-CN"/>
        </w:rPr>
        <w:fldChar w:fldCharType="separate"/>
      </w:r>
      <w:r>
        <w:rPr>
          <w:rStyle w:val="6"/>
          <w:rFonts w:hint="eastAsia"/>
          <w:i/>
          <w:iCs/>
          <w:lang w:val="en-US" w:eastAsia="zh-CN"/>
        </w:rPr>
        <w:t>个税APP操作指引</w:t>
      </w:r>
      <w:r>
        <w:rPr>
          <w:rStyle w:val="6"/>
          <w:rFonts w:hint="eastAsia"/>
          <w:i/>
          <w:iCs/>
          <w:lang w:val="en-US" w:eastAsia="zh-CN"/>
        </w:rPr>
        <w:fldChar w:fldCharType="end"/>
      </w:r>
      <w:r>
        <w:rPr>
          <w:rStyle w:val="5"/>
          <w:i/>
          <w:sz w:val="24"/>
          <w:szCs w:val="24"/>
        </w:rPr>
        <w:t>（←戳这里</w:t>
      </w:r>
      <w:r>
        <w:rPr>
          <w:rStyle w:val="5"/>
          <w:rFonts w:hint="eastAsia"/>
          <w:i/>
          <w:sz w:val="24"/>
          <w:szCs w:val="24"/>
          <w:lang w:eastAsia="zh-CN"/>
        </w:rPr>
        <w:t>，按住</w:t>
      </w:r>
      <w:r>
        <w:rPr>
          <w:rStyle w:val="5"/>
          <w:rFonts w:hint="eastAsia"/>
          <w:i/>
          <w:sz w:val="24"/>
          <w:szCs w:val="24"/>
          <w:lang w:val="en-US" w:eastAsia="zh-CN"/>
        </w:rPr>
        <w:t>Ctrl单击鼠标</w:t>
      </w:r>
      <w:r>
        <w:rPr>
          <w:rStyle w:val="5"/>
          <w:i/>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（二）</w:t>
      </w:r>
      <w:r>
        <w:rPr>
          <w:rFonts w:hint="eastAsia" w:ascii="宋体" w:hAnsi="宋体" w:eastAsia="宋体" w:cs="宋体"/>
          <w:i w:val="0"/>
          <w:caps w:val="0"/>
          <w:color w:val="333333"/>
          <w:spacing w:val="0"/>
          <w:sz w:val="24"/>
          <w:szCs w:val="24"/>
          <w:u w:val="none"/>
          <w:lang w:val="en-US" w:eastAsia="zh-CN"/>
        </w:rPr>
        <w:t>简易申报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eastAsia="宋体" w:cs="宋体"/>
          <w:i w:val="0"/>
          <w:caps w:val="0"/>
          <w:color w:val="333333"/>
          <w:spacing w:val="0"/>
          <w:sz w:val="24"/>
          <w:szCs w:val="24"/>
          <w:u w:val="none"/>
          <w:lang w:val="en-US" w:eastAsia="zh-CN"/>
        </w:rPr>
        <w:t>适合2019年综合所得小于6万元且已预缴税款的人员。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i/>
          <w:color w:val="auto"/>
          <w:u w:val="none"/>
        </w:rPr>
        <w:fldChar w:fldCharType="begin"/>
      </w:r>
      <w:r>
        <w:rPr>
          <w:i/>
          <w:color w:val="auto"/>
          <w:u w:val="none"/>
        </w:rPr>
        <w:instrText xml:space="preserve"> HYPERLINK "https://mp.weixin.qq.com/s?__biz=MzI5OTA0NDEyNQ==&amp;mid=2650969859&amp;idx=1&amp;sn=7e2b0c50996d2e610b32473e7c267120&amp;chksm=f76aab71c01d2267a483ae8a5f7c1b79793f6069e18b45d8a10b9bbf05aac44a9ec4a705d709&amp;mpshare=1&amp;scene=2&amp;srcid=&amp;sharer_sharetime=1586087034949&amp;sharer_sha" </w:instrText>
      </w:r>
      <w:r>
        <w:rPr>
          <w:i/>
          <w:color w:val="auto"/>
          <w:u w:val="none"/>
        </w:rPr>
        <w:fldChar w:fldCharType="separate"/>
      </w:r>
      <w:r>
        <w:rPr>
          <w:rStyle w:val="6"/>
          <w:i/>
        </w:rPr>
        <w:t>个税简易申报操作指南</w:t>
      </w:r>
      <w:r>
        <w:rPr>
          <w:i/>
          <w:color w:val="auto"/>
          <w:u w:val="none"/>
        </w:rPr>
        <w:fldChar w:fldCharType="end"/>
      </w:r>
      <w:r>
        <w:rPr>
          <w:rStyle w:val="5"/>
          <w:i/>
          <w:sz w:val="24"/>
          <w:szCs w:val="24"/>
        </w:rPr>
        <w:t>（←戳这里</w:t>
      </w:r>
      <w:r>
        <w:rPr>
          <w:rStyle w:val="5"/>
          <w:rFonts w:hint="eastAsia"/>
          <w:i/>
          <w:sz w:val="24"/>
          <w:szCs w:val="24"/>
          <w:lang w:eastAsia="zh-CN"/>
        </w:rPr>
        <w:t>，按住</w:t>
      </w:r>
      <w:r>
        <w:rPr>
          <w:rStyle w:val="5"/>
          <w:rFonts w:hint="eastAsia"/>
          <w:i/>
          <w:sz w:val="24"/>
          <w:szCs w:val="24"/>
          <w:lang w:val="en-US" w:eastAsia="zh-CN"/>
        </w:rPr>
        <w:t>Ctrl单击鼠标</w:t>
      </w:r>
      <w:r>
        <w:rPr>
          <w:rStyle w:val="5"/>
          <w:i/>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（三）</w:t>
      </w:r>
      <w:r>
        <w:rPr>
          <w:rFonts w:hint="eastAsia" w:ascii="宋体" w:hAnsi="宋体" w:eastAsia="宋体" w:cs="宋体"/>
          <w:i w:val="0"/>
          <w:caps w:val="0"/>
          <w:color w:val="333333"/>
          <w:spacing w:val="0"/>
          <w:sz w:val="24"/>
          <w:szCs w:val="24"/>
          <w:u w:val="none"/>
          <w:lang w:val="en-US" w:eastAsia="zh-CN"/>
        </w:rPr>
        <w:t>标准申报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eastAsia="宋体" w:cs="宋体"/>
          <w:i w:val="0"/>
          <w:caps w:val="0"/>
          <w:color w:val="333333"/>
          <w:spacing w:val="0"/>
          <w:sz w:val="24"/>
          <w:szCs w:val="24"/>
          <w:u w:val="none"/>
          <w:lang w:val="en-US" w:eastAsia="zh-CN"/>
        </w:rPr>
        <w:t>适合2019年综合所得收入额超过6万元且需要进行年度汇算的人员。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i/>
        </w:rPr>
      </w:pPr>
      <w:r>
        <w:rPr>
          <w:i/>
          <w:color w:val="auto"/>
          <w:u w:val="none"/>
        </w:rPr>
        <w:fldChar w:fldCharType="begin"/>
      </w:r>
      <w:r>
        <w:rPr>
          <w:i/>
          <w:color w:val="auto"/>
          <w:u w:val="none"/>
        </w:rPr>
        <w:instrText xml:space="preserve"> HYPERLINK "https://mp.weixin.qq.com/s?__biz=MzA5NTg2MDgyNw==&amp;mid=2652390919&amp;idx=3&amp;sn=f044f09b6db55bab6bb05b1dfa6086e0&amp;chksm=8b540733bc238e251f93d5ae366896eeadc347aeee4040281ce72e7d5b9ed283a5f8a291674e&amp;scene=21&amp;xtrack=1&amp;exportkey=AV8AzAnkfXLd3K7QB/5EP8g=&amp;pass_ticket=6" </w:instrText>
      </w:r>
      <w:r>
        <w:rPr>
          <w:i/>
          <w:color w:val="auto"/>
          <w:u w:val="none"/>
        </w:rPr>
        <w:fldChar w:fldCharType="separate"/>
      </w:r>
      <w:r>
        <w:rPr>
          <w:rStyle w:val="6"/>
          <w:i/>
        </w:rPr>
        <w:t>个税标准申报操作指南</w:t>
      </w:r>
      <w:r>
        <w:rPr>
          <w:i/>
          <w:color w:val="auto"/>
          <w:u w:val="none"/>
        </w:rPr>
        <w:fldChar w:fldCharType="end"/>
      </w:r>
      <w:r>
        <w:rPr>
          <w:rStyle w:val="5"/>
          <w:i/>
          <w:sz w:val="24"/>
          <w:szCs w:val="24"/>
        </w:rPr>
        <w:t>（←戳这里</w:t>
      </w:r>
      <w:r>
        <w:rPr>
          <w:rStyle w:val="5"/>
          <w:rFonts w:hint="eastAsia"/>
          <w:i/>
          <w:sz w:val="24"/>
          <w:szCs w:val="24"/>
          <w:lang w:eastAsia="zh-CN"/>
        </w:rPr>
        <w:t>，按住</w:t>
      </w:r>
      <w:r>
        <w:rPr>
          <w:rStyle w:val="5"/>
          <w:rFonts w:hint="eastAsia"/>
          <w:i/>
          <w:sz w:val="24"/>
          <w:szCs w:val="24"/>
          <w:lang w:val="en-US" w:eastAsia="zh-CN"/>
        </w:rPr>
        <w:t>Ctrl单击鼠标</w:t>
      </w:r>
      <w:r>
        <w:rPr>
          <w:rStyle w:val="5"/>
          <w:i/>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250" w:afterAutospacing="0" w:line="250" w:lineRule="atLeast"/>
        <w:ind w:right="0"/>
        <w:jc w:val="left"/>
        <w:rPr>
          <w:rFonts w:hint="eastAsia" w:ascii="宋体" w:hAnsi="宋体" w:eastAsia="宋体" w:cs="宋体"/>
          <w:i w:val="0"/>
          <w:caps w:val="0"/>
          <w:color w:val="333333"/>
          <w:spacing w:val="0"/>
          <w:sz w:val="24"/>
          <w:szCs w:val="24"/>
          <w:u w:val="none"/>
          <w:lang w:val="en-US" w:eastAsia="zh-CN"/>
        </w:rPr>
      </w:pPr>
      <w:r>
        <w:rPr>
          <w:rFonts w:hint="eastAsia" w:ascii="宋体" w:hAnsi="宋体" w:cs="宋体"/>
          <w:i w:val="0"/>
          <w:caps w:val="0"/>
          <w:color w:val="333333"/>
          <w:spacing w:val="0"/>
          <w:sz w:val="24"/>
          <w:szCs w:val="24"/>
          <w:u w:val="none"/>
          <w:lang w:val="en-US" w:eastAsia="zh-CN"/>
        </w:rPr>
        <w:t>（四）</w:t>
      </w:r>
      <w:r>
        <w:rPr>
          <w:rFonts w:hint="eastAsia" w:ascii="宋体" w:hAnsi="宋体" w:eastAsia="宋体" w:cs="宋体"/>
          <w:i w:val="0"/>
          <w:caps w:val="0"/>
          <w:color w:val="333333"/>
          <w:spacing w:val="0"/>
          <w:sz w:val="24"/>
          <w:szCs w:val="24"/>
          <w:u w:val="none"/>
          <w:lang w:val="en-US" w:eastAsia="zh-CN"/>
        </w:rPr>
        <w:t>全年一次性奖励常见问题</w:t>
      </w:r>
    </w:p>
    <w:p>
      <w:pPr>
        <w:keepNext w:val="0"/>
        <w:keepLines w:val="0"/>
        <w:widowControl/>
        <w:suppressLineNumbers w:val="0"/>
        <w:spacing w:after="240" w:afterAutospacing="0"/>
        <w:jc w:val="left"/>
        <w:rPr>
          <w:rStyle w:val="6"/>
          <w:rFonts w:hint="eastAsia"/>
          <w:i/>
          <w:iCs/>
          <w:lang w:eastAsia="zh-CN"/>
        </w:rPr>
      </w:pPr>
      <w:r>
        <w:rPr>
          <w:rStyle w:val="6"/>
          <w:rFonts w:hint="eastAsia"/>
          <w:i/>
          <w:iCs/>
          <w:sz w:val="24"/>
          <w:szCs w:val="24"/>
          <w:lang w:eastAsia="zh-CN"/>
        </w:rPr>
        <w:fldChar w:fldCharType="begin"/>
      </w:r>
      <w:r>
        <w:rPr>
          <w:rStyle w:val="6"/>
          <w:rFonts w:hint="eastAsia"/>
          <w:i/>
          <w:iCs/>
          <w:sz w:val="24"/>
          <w:szCs w:val="24"/>
          <w:lang w:eastAsia="zh-CN"/>
        </w:rPr>
        <w:instrText xml:space="preserve"> HYPERLINK "https://mp.weixin.qq.com/s/nWLrl9lyjv7g5hf5pflzdQ" </w:instrText>
      </w:r>
      <w:r>
        <w:rPr>
          <w:rStyle w:val="6"/>
          <w:rFonts w:hint="eastAsia"/>
          <w:i/>
          <w:iCs/>
          <w:sz w:val="24"/>
          <w:szCs w:val="24"/>
          <w:lang w:eastAsia="zh-CN"/>
        </w:rPr>
        <w:fldChar w:fldCharType="separate"/>
      </w:r>
      <w:r>
        <w:rPr>
          <w:rStyle w:val="6"/>
          <w:rFonts w:hint="eastAsia"/>
          <w:i/>
          <w:iCs/>
          <w:sz w:val="24"/>
          <w:szCs w:val="24"/>
          <w:lang w:eastAsia="zh-CN"/>
        </w:rPr>
        <w:t>关于汇算清缴相关问题的解答</w:t>
      </w:r>
      <w:r>
        <w:rPr>
          <w:rStyle w:val="6"/>
          <w:rFonts w:hint="eastAsia"/>
          <w:i/>
          <w:iCs/>
          <w:sz w:val="24"/>
          <w:szCs w:val="24"/>
          <w:lang w:eastAsia="zh-CN"/>
        </w:rPr>
        <w:fldChar w:fldCharType="end"/>
      </w:r>
      <w:r>
        <w:rPr>
          <w:rStyle w:val="5"/>
          <w:i/>
          <w:sz w:val="24"/>
          <w:szCs w:val="24"/>
        </w:rPr>
        <w:t>（←戳这里</w:t>
      </w:r>
      <w:r>
        <w:rPr>
          <w:rStyle w:val="5"/>
          <w:rFonts w:hint="eastAsia"/>
          <w:i/>
          <w:sz w:val="24"/>
          <w:szCs w:val="24"/>
          <w:lang w:eastAsia="zh-CN"/>
        </w:rPr>
        <w:t>，按住</w:t>
      </w:r>
      <w:r>
        <w:rPr>
          <w:rStyle w:val="5"/>
          <w:rFonts w:hint="eastAsia"/>
          <w:i/>
          <w:sz w:val="24"/>
          <w:szCs w:val="24"/>
          <w:lang w:val="en-US" w:eastAsia="zh-CN"/>
        </w:rPr>
        <w:t>Ctrl单击鼠标</w:t>
      </w:r>
      <w:r>
        <w:rPr>
          <w:rStyle w:val="5"/>
          <w:i/>
          <w:sz w:val="24"/>
          <w:szCs w:val="24"/>
        </w:rPr>
        <w:t>）</w:t>
      </w:r>
    </w:p>
    <w:p>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36FAB"/>
    <w:rsid w:val="01956004"/>
    <w:rsid w:val="06BA1927"/>
    <w:rsid w:val="0BFC25DD"/>
    <w:rsid w:val="11636FAB"/>
    <w:rsid w:val="11CF3932"/>
    <w:rsid w:val="1B131F84"/>
    <w:rsid w:val="1B3F322E"/>
    <w:rsid w:val="217E38EF"/>
    <w:rsid w:val="21A041F7"/>
    <w:rsid w:val="273E445A"/>
    <w:rsid w:val="274B268A"/>
    <w:rsid w:val="2D3A1AA7"/>
    <w:rsid w:val="3509005F"/>
    <w:rsid w:val="3778558A"/>
    <w:rsid w:val="58F24056"/>
    <w:rsid w:val="59F32A6B"/>
    <w:rsid w:val="5B7A0CF3"/>
    <w:rsid w:val="5BE73DA9"/>
    <w:rsid w:val="5E3C1B86"/>
    <w:rsid w:val="684E08C1"/>
    <w:rsid w:val="6A282C44"/>
    <w:rsid w:val="7452724D"/>
    <w:rsid w:val="77662D57"/>
    <w:rsid w:val="7C3A486A"/>
    <w:rsid w:val="7F3A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2020-04-13T06:48:00Z</dcterms:created>
  <dc:creator>0</dc:creator>
  <cp:lastModifiedBy>0</cp:lastModifiedBy>
  <dcterms:modified xsi:type="dcterms:W3CDTF">2020-04-15T06:44:06Z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